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93C7A" w14:textId="5D7AD873" w:rsidR="002E340A" w:rsidRPr="002E340A" w:rsidRDefault="002E340A" w:rsidP="002E340A">
      <w:pPr>
        <w:tabs>
          <w:tab w:val="right" w:pos="20000"/>
        </w:tabs>
        <w:spacing w:after="0"/>
        <w:rPr>
          <w:rFonts w:ascii="Arial" w:eastAsia="MS Mincho" w:hAnsi="Arial" w:cs="Arial"/>
          <w:b/>
          <w:noProof/>
          <w:sz w:val="24"/>
          <w:szCs w:val="24"/>
        </w:rPr>
      </w:pPr>
      <w:bookmarkStart w:id="0" w:name="OLE_LINK15"/>
      <w:bookmarkStart w:id="1" w:name="_Hlk84666062"/>
      <w:r w:rsidRPr="002E340A">
        <w:rPr>
          <w:rFonts w:ascii="Arial" w:eastAsia="MS Mincho" w:hAnsi="Arial"/>
          <w:b/>
          <w:noProof/>
          <w:sz w:val="24"/>
        </w:rPr>
        <w:t>3GPP TSG-</w:t>
      </w:r>
      <w:r w:rsidRPr="002E340A">
        <w:rPr>
          <w:rFonts w:ascii="Arial" w:eastAsia="MS Mincho" w:hAnsi="Arial"/>
          <w:b/>
          <w:noProof/>
          <w:sz w:val="24"/>
          <w:lang w:eastAsia="zh-CN"/>
        </w:rPr>
        <w:t>RAN WG4</w:t>
      </w:r>
      <w:r w:rsidRPr="002E340A">
        <w:rPr>
          <w:rFonts w:ascii="Arial" w:eastAsia="MS Mincho" w:hAnsi="Arial"/>
          <w:b/>
          <w:noProof/>
          <w:sz w:val="24"/>
        </w:rPr>
        <w:t xml:space="preserve"> Meetin</w:t>
      </w:r>
      <w:r w:rsidRPr="002E340A">
        <w:rPr>
          <w:rFonts w:ascii="Arial" w:eastAsia="MS Mincho" w:hAnsi="Arial"/>
          <w:b/>
          <w:noProof/>
          <w:sz w:val="24"/>
          <w:lang w:eastAsia="zh-CN"/>
        </w:rPr>
        <w:t>g #104-e</w:t>
      </w:r>
      <w:r w:rsidRPr="002E340A">
        <w:rPr>
          <w:rFonts w:ascii="Arial" w:eastAsia="MS Mincho" w:hAnsi="Arial" w:cs="Arial"/>
          <w:b/>
          <w:noProof/>
          <w:sz w:val="24"/>
          <w:szCs w:val="24"/>
        </w:rPr>
        <w:tab/>
      </w:r>
      <w:r w:rsidR="00624D47">
        <w:rPr>
          <w:rFonts w:ascii="Arial" w:hAnsi="Arial" w:cs="Arial"/>
          <w:b/>
          <w:noProof/>
          <w:sz w:val="24"/>
          <w:szCs w:val="24"/>
          <w:lang w:eastAsia="zh-CN"/>
        </w:rPr>
        <w:t>R4-2213839</w:t>
      </w:r>
    </w:p>
    <w:bookmarkEnd w:id="0"/>
    <w:p w14:paraId="5761D79B" w14:textId="77777777" w:rsidR="002E340A" w:rsidRPr="002E340A" w:rsidRDefault="002E340A" w:rsidP="002E340A">
      <w:pPr>
        <w:spacing w:after="120"/>
        <w:outlineLvl w:val="0"/>
        <w:rPr>
          <w:rFonts w:ascii="Arial" w:eastAsia="MS Mincho" w:hAnsi="Arial"/>
          <w:b/>
          <w:noProof/>
          <w:sz w:val="24"/>
        </w:rPr>
      </w:pPr>
      <w:r w:rsidRPr="002E340A">
        <w:rPr>
          <w:rFonts w:ascii="Arial" w:eastAsia="MS Mincho" w:hAnsi="Arial"/>
          <w:b/>
          <w:noProof/>
          <w:sz w:val="24"/>
        </w:rPr>
        <w:t>Electronic Meeting, 15</w:t>
      </w:r>
      <w:r w:rsidRPr="002E340A">
        <w:rPr>
          <w:rFonts w:ascii="Arial" w:eastAsia="MS Mincho" w:hAnsi="Arial"/>
          <w:b/>
          <w:noProof/>
          <w:sz w:val="24"/>
          <w:vertAlign w:val="superscript"/>
        </w:rPr>
        <w:t>th</w:t>
      </w:r>
      <w:r w:rsidRPr="002E340A">
        <w:rPr>
          <w:rFonts w:ascii="Arial" w:eastAsia="MS Mincho" w:hAnsi="Arial"/>
          <w:b/>
          <w:noProof/>
          <w:sz w:val="24"/>
        </w:rPr>
        <w:t xml:space="preserve"> – 26</w:t>
      </w:r>
      <w:r w:rsidRPr="002E340A">
        <w:rPr>
          <w:rFonts w:ascii="Arial" w:eastAsia="MS Mincho" w:hAnsi="Arial"/>
          <w:b/>
          <w:noProof/>
          <w:sz w:val="24"/>
          <w:vertAlign w:val="superscript"/>
        </w:rPr>
        <w:t>th</w:t>
      </w:r>
      <w:r w:rsidRPr="002E340A">
        <w:rPr>
          <w:rFonts w:ascii="Arial" w:eastAsia="MS Mincho" w:hAnsi="Arial"/>
          <w:b/>
          <w:noProof/>
          <w:sz w:val="24"/>
        </w:rPr>
        <w:t xml:space="preserve"> Aug, 2022</w:t>
      </w:r>
    </w:p>
    <w:bookmarkEnd w:id="1"/>
    <w:p w14:paraId="142C17A2" w14:textId="21D49485" w:rsidR="00D46BD4" w:rsidRPr="002E340A" w:rsidRDefault="00D46BD4" w:rsidP="00D46BD4">
      <w:pPr>
        <w:pStyle w:val="ab"/>
        <w:jc w:val="both"/>
        <w:rPr>
          <w:rFonts w:eastAsia="宋体"/>
          <w:i w:val="0"/>
          <w:noProof w:val="0"/>
          <w:sz w:val="24"/>
        </w:rPr>
      </w:pPr>
    </w:p>
    <w:p w14:paraId="7A936C2D" w14:textId="1EDEEB7A" w:rsidR="00D46BD4" w:rsidRPr="00324D5E" w:rsidRDefault="00D46BD4" w:rsidP="00D46BD4">
      <w:pPr>
        <w:tabs>
          <w:tab w:val="left" w:pos="1985"/>
        </w:tabs>
        <w:ind w:left="1980" w:hanging="1980"/>
        <w:rPr>
          <w:rStyle w:val="ad"/>
        </w:rPr>
      </w:pPr>
      <w:r w:rsidRPr="00324D5E">
        <w:rPr>
          <w:rFonts w:ascii="Arial" w:hAnsi="Arial"/>
          <w:b/>
          <w:sz w:val="24"/>
          <w:lang w:val="en-US"/>
        </w:rPr>
        <w:t>Title:</w:t>
      </w:r>
      <w:r w:rsidRPr="00324D5E">
        <w:rPr>
          <w:rFonts w:ascii="Arial" w:hAnsi="Arial"/>
          <w:sz w:val="24"/>
          <w:lang w:val="en-US"/>
        </w:rPr>
        <w:t xml:space="preserve"> </w:t>
      </w:r>
      <w:r w:rsidRPr="00324D5E">
        <w:rPr>
          <w:rFonts w:ascii="Arial" w:hAnsi="Arial"/>
          <w:sz w:val="24"/>
          <w:lang w:val="en-US"/>
        </w:rPr>
        <w:tab/>
      </w:r>
      <w:r w:rsidR="00222181" w:rsidRPr="00324D5E">
        <w:rPr>
          <w:rFonts w:ascii="Arial" w:hAnsi="Arial"/>
          <w:sz w:val="24"/>
          <w:lang w:val="en-US" w:eastAsia="zh-CN"/>
        </w:rPr>
        <w:t xml:space="preserve">Discussion on </w:t>
      </w:r>
      <w:r w:rsidR="002F4BA9" w:rsidRPr="00324D5E">
        <w:rPr>
          <w:rFonts w:ascii="Arial" w:hAnsi="Arial"/>
          <w:sz w:val="24"/>
          <w:lang w:val="en-US" w:eastAsia="zh-CN"/>
        </w:rPr>
        <w:t xml:space="preserve">UE </w:t>
      </w:r>
      <w:r w:rsidR="009D568F" w:rsidRPr="00324D5E">
        <w:rPr>
          <w:rFonts w:ascii="Arial" w:hAnsi="Arial"/>
          <w:sz w:val="24"/>
          <w:lang w:val="en-US" w:eastAsia="zh-CN"/>
        </w:rPr>
        <w:t>FeMIMO demod</w:t>
      </w:r>
      <w:r w:rsidR="0037198B" w:rsidRPr="00324D5E">
        <w:rPr>
          <w:rFonts w:ascii="Arial" w:hAnsi="Arial"/>
          <w:sz w:val="24"/>
          <w:lang w:val="en-US" w:eastAsia="zh-CN"/>
        </w:rPr>
        <w:t xml:space="preserve"> HST-SFN</w:t>
      </w:r>
    </w:p>
    <w:p w14:paraId="04AA01BF" w14:textId="77777777" w:rsidR="00D46BD4" w:rsidRPr="00324D5E" w:rsidRDefault="00D46BD4" w:rsidP="00D46BD4">
      <w:pPr>
        <w:tabs>
          <w:tab w:val="left" w:pos="1985"/>
        </w:tabs>
        <w:rPr>
          <w:rStyle w:val="ad"/>
          <w:lang w:val="fr-FR"/>
        </w:rPr>
      </w:pPr>
      <w:r w:rsidRPr="00324D5E">
        <w:rPr>
          <w:rFonts w:ascii="Arial" w:hAnsi="Arial"/>
          <w:b/>
          <w:sz w:val="24"/>
          <w:lang w:val="fr-FR"/>
        </w:rPr>
        <w:t xml:space="preserve">Source: </w:t>
      </w:r>
      <w:r w:rsidRPr="00324D5E">
        <w:rPr>
          <w:rFonts w:ascii="Arial" w:hAnsi="Arial"/>
          <w:b/>
          <w:sz w:val="24"/>
          <w:lang w:val="fr-FR"/>
        </w:rPr>
        <w:tab/>
      </w:r>
      <w:r w:rsidRPr="00324D5E">
        <w:rPr>
          <w:rStyle w:val="ad"/>
          <w:lang w:val="fr-FR"/>
        </w:rPr>
        <w:t>Huawei, HiSilicon</w:t>
      </w:r>
    </w:p>
    <w:p w14:paraId="0911B88F" w14:textId="449D031A" w:rsidR="00D46BD4" w:rsidRPr="00324D5E" w:rsidRDefault="00D46BD4" w:rsidP="00D46BD4">
      <w:pPr>
        <w:tabs>
          <w:tab w:val="left" w:pos="1985"/>
        </w:tabs>
        <w:rPr>
          <w:rStyle w:val="ad"/>
          <w:lang w:val="pt-BR"/>
        </w:rPr>
      </w:pPr>
      <w:r w:rsidRPr="00324D5E">
        <w:rPr>
          <w:rFonts w:ascii="Arial" w:hAnsi="Arial"/>
          <w:b/>
          <w:sz w:val="24"/>
          <w:lang w:val="pt-BR"/>
        </w:rPr>
        <w:t>Agenda item:</w:t>
      </w:r>
      <w:r w:rsidR="007C404F" w:rsidRPr="00324D5E">
        <w:rPr>
          <w:rFonts w:ascii="Arial" w:hAnsi="Arial"/>
          <w:sz w:val="24"/>
          <w:lang w:val="pt-BR"/>
        </w:rPr>
        <w:tab/>
      </w:r>
      <w:r w:rsidR="00B13A97" w:rsidRPr="00324D5E">
        <w:rPr>
          <w:rFonts w:ascii="Arial" w:hAnsi="Arial"/>
          <w:sz w:val="24"/>
          <w:lang w:val="pt-BR"/>
        </w:rPr>
        <w:t>9.1</w:t>
      </w:r>
      <w:r w:rsidR="002E340A">
        <w:rPr>
          <w:rFonts w:ascii="Arial" w:hAnsi="Arial"/>
          <w:sz w:val="24"/>
          <w:lang w:val="pt-BR"/>
        </w:rPr>
        <w:t>7</w:t>
      </w:r>
      <w:r w:rsidR="0037198B" w:rsidRPr="00324D5E">
        <w:rPr>
          <w:rFonts w:ascii="Arial" w:hAnsi="Arial"/>
          <w:sz w:val="24"/>
          <w:lang w:val="pt-BR"/>
        </w:rPr>
        <w:t>.4.</w:t>
      </w:r>
      <w:r w:rsidR="002E340A">
        <w:rPr>
          <w:rFonts w:ascii="Arial" w:hAnsi="Arial"/>
          <w:sz w:val="24"/>
          <w:lang w:val="pt-BR"/>
        </w:rPr>
        <w:t>1</w:t>
      </w:r>
      <w:r w:rsidR="0037198B" w:rsidRPr="00324D5E">
        <w:rPr>
          <w:rFonts w:ascii="Arial" w:hAnsi="Arial"/>
          <w:sz w:val="24"/>
          <w:lang w:val="pt-BR"/>
        </w:rPr>
        <w:t>.1</w:t>
      </w:r>
    </w:p>
    <w:p w14:paraId="07E1F3F5" w14:textId="77777777" w:rsidR="00D46BD4" w:rsidRPr="00324D5E" w:rsidRDefault="00D46BD4" w:rsidP="00D46BD4">
      <w:pPr>
        <w:tabs>
          <w:tab w:val="left" w:pos="1985"/>
        </w:tabs>
        <w:ind w:left="1980" w:hanging="1980"/>
        <w:rPr>
          <w:rStyle w:val="ad"/>
          <w:lang w:val="pt-BR"/>
        </w:rPr>
      </w:pPr>
      <w:r w:rsidRPr="00324D5E">
        <w:rPr>
          <w:rFonts w:ascii="Arial" w:hAnsi="Arial"/>
          <w:b/>
          <w:sz w:val="24"/>
          <w:lang w:val="pt-BR"/>
        </w:rPr>
        <w:t>Document for:</w:t>
      </w:r>
      <w:r w:rsidRPr="00324D5E">
        <w:rPr>
          <w:rFonts w:ascii="Arial" w:hAnsi="Arial"/>
          <w:sz w:val="24"/>
          <w:lang w:val="pt-BR"/>
        </w:rPr>
        <w:tab/>
      </w:r>
      <w:r w:rsidRPr="00324D5E">
        <w:rPr>
          <w:rFonts w:ascii="Arial" w:hAnsi="Arial"/>
          <w:sz w:val="24"/>
          <w:lang w:val="pt-BR" w:eastAsia="zh-CN"/>
        </w:rPr>
        <w:t>Discussion</w:t>
      </w:r>
    </w:p>
    <w:p w14:paraId="0258C5B7" w14:textId="77777777" w:rsidR="00D46BD4" w:rsidRPr="00324D5E" w:rsidRDefault="00D46BD4" w:rsidP="00D46BD4">
      <w:pPr>
        <w:pStyle w:val="1"/>
        <w:rPr>
          <w:lang w:eastAsia="zh-CN"/>
        </w:rPr>
      </w:pPr>
      <w:r w:rsidRPr="00324D5E">
        <w:rPr>
          <w:rFonts w:hint="eastAsia"/>
          <w:lang w:eastAsia="zh-CN"/>
        </w:rPr>
        <w:t>B</w:t>
      </w:r>
      <w:r w:rsidRPr="00324D5E">
        <w:rPr>
          <w:lang w:eastAsia="zh-CN"/>
        </w:rPr>
        <w:t>ackground</w:t>
      </w:r>
    </w:p>
    <w:p w14:paraId="4FA4EF74" w14:textId="273FF4A9" w:rsidR="0037198B" w:rsidRPr="00324D5E" w:rsidRDefault="0037198B" w:rsidP="0037198B">
      <w:pPr>
        <w:rPr>
          <w:lang w:val="en-US" w:eastAsia="zh-CN"/>
        </w:rPr>
      </w:pPr>
      <w:r w:rsidRPr="00324D5E">
        <w:rPr>
          <w:lang w:eastAsia="zh-CN"/>
        </w:rPr>
        <w:t>During RAN4#10</w:t>
      </w:r>
      <w:r w:rsidR="002E340A">
        <w:rPr>
          <w:lang w:eastAsia="zh-CN"/>
        </w:rPr>
        <w:t>3-</w:t>
      </w:r>
      <w:r w:rsidRPr="00324D5E">
        <w:rPr>
          <w:lang w:eastAsia="zh-CN"/>
        </w:rPr>
        <w:t xml:space="preserve">e meeting, WF </w:t>
      </w:r>
      <w:r w:rsidRPr="00324D5E">
        <w:rPr>
          <w:lang w:eastAsia="zh-CN"/>
        </w:rPr>
        <w:fldChar w:fldCharType="begin"/>
      </w:r>
      <w:r w:rsidRPr="00324D5E">
        <w:rPr>
          <w:lang w:eastAsia="zh-CN"/>
        </w:rPr>
        <w:instrText xml:space="preserve"> REF _Ref95463895 \r \h </w:instrText>
      </w:r>
      <w:r w:rsidRPr="00324D5E">
        <w:rPr>
          <w:lang w:eastAsia="zh-CN"/>
        </w:rPr>
      </w:r>
      <w:r w:rsidRPr="00324D5E">
        <w:rPr>
          <w:lang w:eastAsia="zh-CN"/>
        </w:rPr>
        <w:fldChar w:fldCharType="separate"/>
      </w:r>
      <w:r w:rsidR="00AC0F2D">
        <w:rPr>
          <w:lang w:eastAsia="zh-CN"/>
        </w:rPr>
        <w:t>[1]</w:t>
      </w:r>
      <w:r w:rsidRPr="00324D5E">
        <w:rPr>
          <w:lang w:eastAsia="zh-CN"/>
        </w:rPr>
        <w:fldChar w:fldCharType="end"/>
      </w:r>
      <w:r w:rsidRPr="00324D5E">
        <w:rPr>
          <w:lang w:eastAsia="zh-CN"/>
        </w:rPr>
        <w:t xml:space="preserve"> on demodulation requirement for Enhancement on HST-SFN deployment was approved. </w:t>
      </w:r>
      <w:r w:rsidRPr="00324D5E">
        <w:rPr>
          <w:lang w:val="en-US" w:eastAsia="zh-CN"/>
        </w:rPr>
        <w:t xml:space="preserve">In this contribution, we share our views about the </w:t>
      </w:r>
      <w:r w:rsidR="000D7B1D" w:rsidRPr="00324D5E">
        <w:rPr>
          <w:rFonts w:hint="eastAsia"/>
          <w:lang w:val="en-US" w:eastAsia="zh-CN"/>
        </w:rPr>
        <w:t>UE</w:t>
      </w:r>
      <w:r w:rsidR="000D7B1D" w:rsidRPr="00324D5E">
        <w:rPr>
          <w:lang w:val="en-US" w:eastAsia="zh-CN"/>
        </w:rPr>
        <w:t xml:space="preserve"> </w:t>
      </w:r>
      <w:r w:rsidR="000D7B1D" w:rsidRPr="00324D5E">
        <w:rPr>
          <w:rFonts w:hint="eastAsia"/>
          <w:lang w:val="en-US" w:eastAsia="zh-CN"/>
        </w:rPr>
        <w:t>FeMIMO</w:t>
      </w:r>
      <w:r w:rsidR="000D7B1D" w:rsidRPr="00324D5E">
        <w:rPr>
          <w:lang w:val="en-US" w:eastAsia="zh-CN"/>
        </w:rPr>
        <w:t xml:space="preserve"> HST-SFN</w:t>
      </w:r>
      <w:r w:rsidRPr="00324D5E">
        <w:rPr>
          <w:lang w:val="en-US" w:eastAsia="zh-CN"/>
        </w:rPr>
        <w:t xml:space="preserve"> demodulation requirements.</w:t>
      </w:r>
    </w:p>
    <w:p w14:paraId="488863EE" w14:textId="3535E10E" w:rsidR="00D90964" w:rsidRPr="00324D5E" w:rsidRDefault="003B1587" w:rsidP="003742D3">
      <w:pPr>
        <w:pStyle w:val="1"/>
        <w:spacing w:before="0" w:after="0"/>
        <w:rPr>
          <w:lang w:val="en-US" w:eastAsia="zh-CN"/>
        </w:rPr>
      </w:pPr>
      <w:r w:rsidRPr="00324D5E">
        <w:rPr>
          <w:rFonts w:hint="eastAsia"/>
          <w:lang w:val="en-US" w:eastAsia="zh-CN"/>
        </w:rPr>
        <w:t>D</w:t>
      </w:r>
      <w:r w:rsidRPr="00324D5E">
        <w:rPr>
          <w:lang w:val="en-US" w:eastAsia="zh-CN"/>
        </w:rPr>
        <w:t>iscussion</w:t>
      </w:r>
    </w:p>
    <w:p w14:paraId="477B5494" w14:textId="3FB7D4D4" w:rsidR="0037198B" w:rsidRPr="00324D5E" w:rsidRDefault="00B13A97" w:rsidP="0037198B">
      <w:pPr>
        <w:pStyle w:val="2"/>
        <w:rPr>
          <w:lang w:val="en-US" w:eastAsia="zh-CN"/>
        </w:rPr>
      </w:pPr>
      <w:r w:rsidRPr="00324D5E">
        <w:rPr>
          <w:lang w:val="en-US" w:eastAsia="zh-CN"/>
        </w:rPr>
        <w:t>Test setup for SFN scheme A</w:t>
      </w:r>
    </w:p>
    <w:p w14:paraId="64229DBE" w14:textId="15FE37B6" w:rsidR="00B13A97" w:rsidRPr="00324D5E" w:rsidRDefault="00B13A97" w:rsidP="00B13A97">
      <w:pPr>
        <w:pStyle w:val="3"/>
        <w:rPr>
          <w:lang w:val="en-US" w:eastAsia="zh-CN"/>
        </w:rPr>
      </w:pPr>
      <w:r w:rsidRPr="00324D5E">
        <w:rPr>
          <w:lang w:val="en-US" w:eastAsia="zh-CN"/>
        </w:rPr>
        <w:t>Maximum Doppler shift</w:t>
      </w:r>
    </w:p>
    <w:tbl>
      <w:tblPr>
        <w:tblStyle w:val="20"/>
        <w:tblW w:w="0" w:type="auto"/>
        <w:tblLook w:val="04A0" w:firstRow="1" w:lastRow="0" w:firstColumn="1" w:lastColumn="0" w:noHBand="0" w:noVBand="1"/>
      </w:tblPr>
      <w:tblGrid>
        <w:gridCol w:w="9631"/>
      </w:tblGrid>
      <w:tr w:rsidR="0037198B" w:rsidRPr="002E340A" w14:paraId="0231F519" w14:textId="77777777" w:rsidTr="0037198B">
        <w:tc>
          <w:tcPr>
            <w:tcW w:w="9631" w:type="dxa"/>
            <w:vAlign w:val="center"/>
          </w:tcPr>
          <w:p w14:paraId="3C6FAE0D" w14:textId="77777777" w:rsidR="002E340A" w:rsidRPr="002E340A" w:rsidRDefault="002E340A" w:rsidP="002E340A">
            <w:pPr>
              <w:numPr>
                <w:ilvl w:val="0"/>
                <w:numId w:val="40"/>
              </w:numPr>
              <w:spacing w:after="0"/>
              <w:rPr>
                <w:rFonts w:ascii="Arial" w:eastAsia="Times New Roman" w:hAnsi="Arial" w:cs="Arial"/>
                <w:i/>
              </w:rPr>
            </w:pPr>
            <w:r w:rsidRPr="002E340A">
              <w:rPr>
                <w:rFonts w:ascii="Arial" w:eastAsia="Times New Roman" w:hAnsi="Arial" w:cs="Arial"/>
                <w:i/>
              </w:rPr>
              <w:t>RAN4 will make final decision about the value of Maximum Doppler shift in RAN4#104-e meeting based on the simulation results, e.g. compare the required SNR to achieve 70% of peak rate with MCS17 (or MCS13) with rank 2.</w:t>
            </w:r>
          </w:p>
          <w:p w14:paraId="2374F4C7" w14:textId="77777777" w:rsidR="002E340A" w:rsidRPr="002E340A" w:rsidRDefault="002E340A" w:rsidP="002E340A">
            <w:pPr>
              <w:numPr>
                <w:ilvl w:val="1"/>
                <w:numId w:val="40"/>
              </w:numPr>
              <w:spacing w:after="0"/>
              <w:rPr>
                <w:rFonts w:ascii="Arial" w:eastAsia="Times New Roman" w:hAnsi="Arial" w:cs="Arial"/>
                <w:i/>
              </w:rPr>
            </w:pPr>
            <w:r w:rsidRPr="002E340A">
              <w:rPr>
                <w:rFonts w:ascii="Arial" w:eastAsia="Times New Roman" w:hAnsi="Arial" w:cs="Arial"/>
                <w:i/>
              </w:rPr>
              <w:t>Option 1: 870Hz (baseline)</w:t>
            </w:r>
          </w:p>
          <w:p w14:paraId="58DF37C7" w14:textId="77777777" w:rsidR="002E340A" w:rsidRPr="002E340A" w:rsidRDefault="002E340A" w:rsidP="002E340A">
            <w:pPr>
              <w:numPr>
                <w:ilvl w:val="1"/>
                <w:numId w:val="40"/>
              </w:numPr>
              <w:spacing w:after="0"/>
              <w:rPr>
                <w:rFonts w:ascii="Arial" w:eastAsia="Times New Roman" w:hAnsi="Arial" w:cs="Arial"/>
                <w:i/>
              </w:rPr>
            </w:pPr>
            <w:r w:rsidRPr="002E340A">
              <w:rPr>
                <w:rFonts w:ascii="Arial" w:eastAsia="Times New Roman" w:hAnsi="Arial" w:cs="Arial"/>
                <w:i/>
              </w:rPr>
              <w:t>Option 2: 972Hz</w:t>
            </w:r>
          </w:p>
          <w:p w14:paraId="70337C3C" w14:textId="37A87048" w:rsidR="0037198B" w:rsidRPr="002E340A" w:rsidRDefault="002E340A" w:rsidP="002E340A">
            <w:pPr>
              <w:numPr>
                <w:ilvl w:val="0"/>
                <w:numId w:val="40"/>
              </w:numPr>
              <w:spacing w:after="0"/>
              <w:rPr>
                <w:rFonts w:ascii="Arial" w:eastAsia="Times New Roman" w:hAnsi="Arial" w:cs="Arial"/>
                <w:i/>
                <w:lang w:val="en-US" w:eastAsia="zh-CN"/>
              </w:rPr>
            </w:pPr>
            <w:r w:rsidRPr="002E340A">
              <w:rPr>
                <w:rFonts w:ascii="Arial" w:eastAsia="Times New Roman" w:hAnsi="Arial" w:cs="Arial"/>
                <w:i/>
              </w:rPr>
              <w:t>Encourage interested companies provide the simulation results for both Options in RAN4</w:t>
            </w:r>
            <w:r w:rsidRPr="002E340A">
              <w:rPr>
                <w:rFonts w:ascii="Arial" w:eastAsia="Times New Roman" w:hAnsi="Arial" w:cs="Arial" w:hint="eastAsia"/>
                <w:i/>
              </w:rPr>
              <w:t>#104-</w:t>
            </w:r>
            <w:r w:rsidRPr="002E340A">
              <w:rPr>
                <w:rFonts w:ascii="Arial" w:eastAsia="Times New Roman" w:hAnsi="Arial" w:cs="Arial"/>
                <w:i/>
              </w:rPr>
              <w:t>e meeting.</w:t>
            </w:r>
          </w:p>
        </w:tc>
      </w:tr>
    </w:tbl>
    <w:p w14:paraId="04027C80" w14:textId="63323C02" w:rsidR="0037198B" w:rsidRPr="00324D5E" w:rsidRDefault="0037198B" w:rsidP="0037198B">
      <w:pPr>
        <w:rPr>
          <w:lang w:eastAsia="zh-CN"/>
        </w:rPr>
      </w:pPr>
    </w:p>
    <w:p w14:paraId="52182EA0" w14:textId="3350DDC3" w:rsidR="00C564BE" w:rsidRPr="00324D5E" w:rsidRDefault="00C564BE" w:rsidP="00C564BE">
      <w:pPr>
        <w:rPr>
          <w:lang w:val="en-US" w:eastAsia="zh-CN"/>
        </w:rPr>
      </w:pPr>
      <w:r w:rsidRPr="00324D5E">
        <w:rPr>
          <w:rFonts w:hint="eastAsia"/>
          <w:lang w:val="en-US" w:eastAsia="zh-CN"/>
        </w:rPr>
        <w:t>F</w:t>
      </w:r>
      <w:r w:rsidRPr="00324D5E">
        <w:rPr>
          <w:lang w:val="en-US" w:eastAsia="zh-CN"/>
        </w:rPr>
        <w:t xml:space="preserve">or the maximum Doppler shift, we prefer to reuse the value from Rel-16 HST-SFN since it is derived from the maximum UE TRS tracking capability and aligned with the half of uplink Doppler. Generally, UE can be assumed with one phase-locked loop corresponding to one certain TCI state and maintenance the differential Doppler value corresponding to other TCI states. It is not feasible to consider 972Hz Doppler for 15kHz SCS since it exceeds the maximum UE TRS tracking capability for 15kHz and cause the “Doppler wrap” issue so that UE cannot correctly derive the Doppler value for the maintained TCI state. As per our contribution </w:t>
      </w:r>
      <w:r w:rsidRPr="00324D5E">
        <w:rPr>
          <w:lang w:val="en-US" w:eastAsia="zh-CN"/>
        </w:rPr>
        <w:fldChar w:fldCharType="begin"/>
      </w:r>
      <w:r w:rsidRPr="00324D5E">
        <w:rPr>
          <w:lang w:val="en-US" w:eastAsia="zh-CN"/>
        </w:rPr>
        <w:instrText xml:space="preserve"> REF _Ref95483744 \r \h </w:instrText>
      </w:r>
      <w:r w:rsidRPr="00324D5E">
        <w:rPr>
          <w:lang w:val="en-US" w:eastAsia="zh-CN"/>
        </w:rPr>
      </w:r>
      <w:r w:rsidRPr="00324D5E">
        <w:rPr>
          <w:lang w:val="en-US" w:eastAsia="zh-CN"/>
        </w:rPr>
        <w:fldChar w:fldCharType="separate"/>
      </w:r>
      <w:r w:rsidR="00AC0F2D">
        <w:rPr>
          <w:lang w:val="en-US" w:eastAsia="zh-CN"/>
        </w:rPr>
        <w:t>[2]</w:t>
      </w:r>
      <w:r w:rsidRPr="00324D5E">
        <w:rPr>
          <w:lang w:val="en-US" w:eastAsia="zh-CN"/>
        </w:rPr>
        <w:fldChar w:fldCharType="end"/>
      </w:r>
      <w:r w:rsidRPr="00324D5E">
        <w:rPr>
          <w:lang w:val="en-US" w:eastAsia="zh-CN"/>
        </w:rPr>
        <w:t xml:space="preserve">, the simulation results also showed that </w:t>
      </w:r>
      <w:bookmarkStart w:id="2" w:name="_Hlk110586265"/>
      <w:r w:rsidRPr="00324D5E">
        <w:rPr>
          <w:lang w:val="en-US" w:eastAsia="zh-CN"/>
        </w:rPr>
        <w:t xml:space="preserve">maximum Doppler 972Hz for 15kHz SCS cannot </w:t>
      </w:r>
      <w:bookmarkStart w:id="3" w:name="_Hlk110586253"/>
      <w:r w:rsidRPr="00324D5E">
        <w:rPr>
          <w:lang w:val="en-US" w:eastAsia="zh-CN"/>
        </w:rPr>
        <w:t>achieve the maximum throughput</w:t>
      </w:r>
      <w:bookmarkEnd w:id="2"/>
      <w:bookmarkEnd w:id="3"/>
      <w:r w:rsidRPr="00324D5E">
        <w:rPr>
          <w:lang w:val="en-US" w:eastAsia="zh-CN"/>
        </w:rPr>
        <w:t>. Therefore, we propose to select maximum Doppler 870Hz for 15kHz SCS for HST-SFN scheme A.</w:t>
      </w:r>
    </w:p>
    <w:p w14:paraId="1934F7D0" w14:textId="34302245" w:rsidR="00C564BE" w:rsidRPr="00324D5E" w:rsidRDefault="00C564BE" w:rsidP="0037198B">
      <w:pPr>
        <w:pStyle w:val="Proposal"/>
      </w:pPr>
      <w:r w:rsidRPr="00324D5E">
        <w:t>Select maximum Doppler 870Hz for 15kHz SCS for HST-SFN scheme A.</w:t>
      </w:r>
    </w:p>
    <w:p w14:paraId="34FA0761" w14:textId="155E044B" w:rsidR="00B13A97" w:rsidRPr="00324D5E" w:rsidRDefault="002E340A" w:rsidP="00B13A97">
      <w:pPr>
        <w:pStyle w:val="3"/>
        <w:rPr>
          <w:lang w:eastAsia="zh-CN"/>
        </w:rPr>
      </w:pPr>
      <w:r>
        <w:rPr>
          <w:lang w:eastAsia="zh-CN"/>
        </w:rPr>
        <w:t>MCS &amp; Rank</w:t>
      </w:r>
    </w:p>
    <w:tbl>
      <w:tblPr>
        <w:tblStyle w:val="ae"/>
        <w:tblW w:w="0" w:type="auto"/>
        <w:tblLook w:val="04A0" w:firstRow="1" w:lastRow="0" w:firstColumn="1" w:lastColumn="0" w:noHBand="0" w:noVBand="1"/>
      </w:tblPr>
      <w:tblGrid>
        <w:gridCol w:w="10456"/>
      </w:tblGrid>
      <w:tr w:rsidR="00B13A97" w:rsidRPr="002E340A" w14:paraId="4BC7C1A4" w14:textId="77777777" w:rsidTr="00B13A97">
        <w:tc>
          <w:tcPr>
            <w:tcW w:w="10456" w:type="dxa"/>
          </w:tcPr>
          <w:p w14:paraId="48764927" w14:textId="77777777" w:rsidR="002E340A" w:rsidRPr="002E340A" w:rsidRDefault="002E340A" w:rsidP="002E340A">
            <w:pPr>
              <w:numPr>
                <w:ilvl w:val="0"/>
                <w:numId w:val="40"/>
              </w:numPr>
              <w:spacing w:after="0"/>
              <w:rPr>
                <w:rFonts w:ascii="Arial" w:eastAsia="Times New Roman" w:hAnsi="Arial" w:cs="Arial"/>
                <w:i/>
                <w:lang w:val="en-US" w:eastAsia="zh-CN"/>
              </w:rPr>
            </w:pPr>
            <w:r w:rsidRPr="002E340A">
              <w:rPr>
                <w:rFonts w:ascii="Arial" w:eastAsia="Times New Roman" w:hAnsi="Arial" w:cs="Arial"/>
                <w:i/>
              </w:rPr>
              <w:t xml:space="preserve">MCS17 rank 2 as the baseline. </w:t>
            </w:r>
          </w:p>
          <w:p w14:paraId="04DA7504" w14:textId="46F6CC50" w:rsidR="00B13A97" w:rsidRPr="002E340A" w:rsidRDefault="002E340A" w:rsidP="002E340A">
            <w:pPr>
              <w:numPr>
                <w:ilvl w:val="0"/>
                <w:numId w:val="40"/>
              </w:numPr>
              <w:spacing w:after="0"/>
              <w:rPr>
                <w:rFonts w:ascii="Arial" w:eastAsia="Times New Roman" w:hAnsi="Arial" w:cs="Arial"/>
                <w:i/>
                <w:lang w:val="en-US" w:eastAsia="zh-CN"/>
              </w:rPr>
            </w:pPr>
            <w:r w:rsidRPr="002E340A">
              <w:rPr>
                <w:rFonts w:ascii="Arial" w:eastAsia="Times New Roman" w:hAnsi="Arial" w:cs="Arial"/>
                <w:i/>
              </w:rPr>
              <w:t>RAN4 may consider MCS13 rank 2 according to the simulation results</w:t>
            </w:r>
          </w:p>
        </w:tc>
      </w:tr>
    </w:tbl>
    <w:p w14:paraId="599DFA9B" w14:textId="74B94233" w:rsidR="00C564BE" w:rsidRDefault="00C564BE" w:rsidP="004818B3">
      <w:pPr>
        <w:pStyle w:val="Proposal"/>
        <w:numPr>
          <w:ilvl w:val="0"/>
          <w:numId w:val="0"/>
        </w:numPr>
        <w:rPr>
          <w:b w:val="0"/>
        </w:rPr>
      </w:pPr>
    </w:p>
    <w:p w14:paraId="022D8436" w14:textId="180FBBE7" w:rsidR="004818B3" w:rsidRDefault="004818B3" w:rsidP="004818B3">
      <w:pPr>
        <w:rPr>
          <w:lang w:val="en-US" w:eastAsia="zh-CN"/>
        </w:rPr>
      </w:pPr>
      <w:r>
        <w:rPr>
          <w:lang w:val="en-US" w:eastAsia="zh-CN"/>
        </w:rPr>
        <w:lastRenderedPageBreak/>
        <w:t xml:space="preserve">As per our simulation results </w:t>
      </w:r>
      <w:r>
        <w:rPr>
          <w:lang w:val="en-US" w:eastAsia="zh-CN"/>
        </w:rPr>
        <w:fldChar w:fldCharType="begin"/>
      </w:r>
      <w:r>
        <w:rPr>
          <w:lang w:val="en-US" w:eastAsia="zh-CN"/>
        </w:rPr>
        <w:instrText xml:space="preserve"> REF _Ref95483744 \r \h </w:instrText>
      </w:r>
      <w:r>
        <w:rPr>
          <w:lang w:val="en-US" w:eastAsia="zh-CN"/>
        </w:rPr>
      </w:r>
      <w:r>
        <w:rPr>
          <w:lang w:val="en-US" w:eastAsia="zh-CN"/>
        </w:rPr>
        <w:fldChar w:fldCharType="separate"/>
      </w:r>
      <w:r w:rsidR="00AC0F2D">
        <w:rPr>
          <w:lang w:val="en-US" w:eastAsia="zh-CN"/>
        </w:rPr>
        <w:t>[2]</w:t>
      </w:r>
      <w:r>
        <w:rPr>
          <w:lang w:val="en-US" w:eastAsia="zh-CN"/>
        </w:rPr>
        <w:fldChar w:fldCharType="end"/>
      </w:r>
      <w:r>
        <w:rPr>
          <w:lang w:val="en-US" w:eastAsia="zh-CN"/>
        </w:rPr>
        <w:t xml:space="preserve">, MCS 17 with rank 2 is feasible for HST SFN scheme A. So we prefer to select </w:t>
      </w:r>
      <w:r w:rsidRPr="004818B3">
        <w:rPr>
          <w:lang w:val="en-US" w:eastAsia="zh-CN"/>
        </w:rPr>
        <w:t xml:space="preserve">MCS 17 </w:t>
      </w:r>
      <w:r>
        <w:rPr>
          <w:lang w:val="en-US" w:eastAsia="zh-CN"/>
        </w:rPr>
        <w:t>and</w:t>
      </w:r>
      <w:r w:rsidRPr="004818B3">
        <w:rPr>
          <w:lang w:val="en-US" w:eastAsia="zh-CN"/>
        </w:rPr>
        <w:t xml:space="preserve"> rank 2</w:t>
      </w:r>
      <w:r>
        <w:rPr>
          <w:lang w:val="en-US" w:eastAsia="zh-CN"/>
        </w:rPr>
        <w:t xml:space="preserve"> </w:t>
      </w:r>
      <w:r w:rsidRPr="004818B3">
        <w:rPr>
          <w:lang w:val="en-US" w:eastAsia="zh-CN"/>
        </w:rPr>
        <w:t>for HST SFN scheme A</w:t>
      </w:r>
      <w:r>
        <w:rPr>
          <w:lang w:val="en-US" w:eastAsia="zh-CN"/>
        </w:rPr>
        <w:t>.</w:t>
      </w:r>
    </w:p>
    <w:p w14:paraId="24236E63" w14:textId="09A5F7EA" w:rsidR="004818B3" w:rsidRPr="004818B3" w:rsidRDefault="004818B3" w:rsidP="004818B3">
      <w:pPr>
        <w:pStyle w:val="Proposal"/>
      </w:pPr>
      <w:r>
        <w:t>Select</w:t>
      </w:r>
      <w:r w:rsidRPr="004818B3">
        <w:t xml:space="preserve"> MCS 17 and rank 2 for HST SFN scheme A.</w:t>
      </w:r>
    </w:p>
    <w:p w14:paraId="4C9CFA62" w14:textId="773B83BD" w:rsidR="00C844E0" w:rsidRPr="00C844E0" w:rsidRDefault="00C844E0" w:rsidP="00C844E0">
      <w:pPr>
        <w:keepNext/>
        <w:keepLines/>
        <w:numPr>
          <w:ilvl w:val="1"/>
          <w:numId w:val="1"/>
        </w:numPr>
        <w:spacing w:before="180"/>
        <w:outlineLvl w:val="1"/>
        <w:rPr>
          <w:rFonts w:ascii="Arial" w:hAnsi="Arial"/>
          <w:sz w:val="32"/>
          <w:lang w:val="en-US" w:eastAsia="zh-CN"/>
        </w:rPr>
      </w:pPr>
      <w:r w:rsidRPr="00C844E0">
        <w:rPr>
          <w:rFonts w:ascii="Arial" w:hAnsi="Arial"/>
          <w:sz w:val="32"/>
          <w:lang w:val="en-US" w:eastAsia="zh-CN"/>
        </w:rPr>
        <w:t>Test scope</w:t>
      </w:r>
      <w:r>
        <w:rPr>
          <w:rFonts w:ascii="Arial" w:hAnsi="Arial"/>
          <w:sz w:val="32"/>
          <w:lang w:val="en-US" w:eastAsia="zh-CN"/>
        </w:rPr>
        <w:t xml:space="preserve"> and test setup </w:t>
      </w:r>
      <w:r>
        <w:rPr>
          <w:rFonts w:ascii="Arial" w:hAnsi="Arial" w:hint="eastAsia"/>
          <w:sz w:val="32"/>
          <w:lang w:val="en-US" w:eastAsia="zh-CN"/>
        </w:rPr>
        <w:t>for</w:t>
      </w:r>
      <w:r>
        <w:rPr>
          <w:rFonts w:ascii="Arial" w:hAnsi="Arial"/>
          <w:sz w:val="32"/>
          <w:lang w:val="en-US" w:eastAsia="zh-CN"/>
        </w:rPr>
        <w:t xml:space="preserve"> </w:t>
      </w:r>
      <w:r>
        <w:rPr>
          <w:rFonts w:ascii="Arial" w:hAnsi="Arial" w:hint="eastAsia"/>
          <w:sz w:val="32"/>
          <w:lang w:val="en-US" w:eastAsia="zh-CN"/>
        </w:rPr>
        <w:t>SFN</w:t>
      </w:r>
      <w:r>
        <w:rPr>
          <w:rFonts w:ascii="Arial" w:hAnsi="Arial"/>
          <w:sz w:val="32"/>
          <w:lang w:val="en-US" w:eastAsia="zh-CN"/>
        </w:rPr>
        <w:t xml:space="preserve"> scheme B</w:t>
      </w:r>
    </w:p>
    <w:p w14:paraId="3D3E5FB6" w14:textId="77777777" w:rsidR="00C844E0" w:rsidRPr="00C844E0" w:rsidRDefault="00C844E0" w:rsidP="00C844E0">
      <w:pPr>
        <w:keepNext/>
        <w:keepLines/>
        <w:numPr>
          <w:ilvl w:val="2"/>
          <w:numId w:val="1"/>
        </w:numPr>
        <w:spacing w:before="260" w:after="260" w:line="416" w:lineRule="auto"/>
        <w:outlineLvl w:val="2"/>
        <w:rPr>
          <w:rFonts w:ascii="Arial" w:hAnsi="Arial"/>
          <w:bCs/>
          <w:sz w:val="28"/>
          <w:szCs w:val="28"/>
          <w:lang w:val="en-US" w:eastAsia="zh-CN"/>
        </w:rPr>
      </w:pPr>
      <w:r w:rsidRPr="00C844E0">
        <w:rPr>
          <w:rFonts w:ascii="Arial" w:hAnsi="Arial"/>
          <w:bCs/>
          <w:sz w:val="28"/>
          <w:szCs w:val="28"/>
          <w:lang w:val="en-US" w:eastAsia="zh-CN"/>
        </w:rPr>
        <w:t>Whether to define PDSCH requirement with HST-SFN scheme B</w:t>
      </w:r>
    </w:p>
    <w:tbl>
      <w:tblPr>
        <w:tblStyle w:val="40"/>
        <w:tblW w:w="0" w:type="auto"/>
        <w:tblLook w:val="04A0" w:firstRow="1" w:lastRow="0" w:firstColumn="1" w:lastColumn="0" w:noHBand="0" w:noVBand="1"/>
      </w:tblPr>
      <w:tblGrid>
        <w:gridCol w:w="9631"/>
      </w:tblGrid>
      <w:tr w:rsidR="00C844E0" w:rsidRPr="00C844E0" w14:paraId="6F77610F" w14:textId="77777777" w:rsidTr="006340D9">
        <w:tc>
          <w:tcPr>
            <w:tcW w:w="9631" w:type="dxa"/>
          </w:tcPr>
          <w:p w14:paraId="1CEAA85A" w14:textId="77777777" w:rsidR="00C844E0" w:rsidRPr="00C844E0" w:rsidRDefault="00C844E0" w:rsidP="00C844E0">
            <w:pPr>
              <w:numPr>
                <w:ilvl w:val="0"/>
                <w:numId w:val="34"/>
              </w:numPr>
              <w:overflowPunct w:val="0"/>
              <w:autoSpaceDE w:val="0"/>
              <w:autoSpaceDN w:val="0"/>
              <w:adjustRightInd w:val="0"/>
              <w:spacing w:after="0"/>
              <w:textAlignment w:val="baseline"/>
              <w:rPr>
                <w:rFonts w:eastAsia="MS Mincho"/>
                <w:i/>
                <w:szCs w:val="24"/>
                <w:lang w:val="en-US" w:eastAsia="zh-CN"/>
              </w:rPr>
            </w:pPr>
            <w:r w:rsidRPr="00C844E0">
              <w:rPr>
                <w:i/>
                <w:szCs w:val="24"/>
                <w:lang w:eastAsia="zh-CN"/>
              </w:rPr>
              <w:t>Option 1</w:t>
            </w:r>
            <w:r w:rsidRPr="00C844E0">
              <w:rPr>
                <w:rFonts w:eastAsia="MS Mincho"/>
                <w:i/>
                <w:szCs w:val="24"/>
                <w:lang w:val="en-US" w:eastAsia="zh-CN"/>
              </w:rPr>
              <w:t xml:space="preserve">: Introduced the PDSCH requirement with HST-SFN B under test applicability rule </w:t>
            </w:r>
          </w:p>
          <w:p w14:paraId="7149595D" w14:textId="77777777" w:rsidR="00C844E0" w:rsidRPr="00C844E0" w:rsidRDefault="00C844E0" w:rsidP="00C844E0">
            <w:pPr>
              <w:numPr>
                <w:ilvl w:val="1"/>
                <w:numId w:val="34"/>
              </w:numPr>
              <w:spacing w:after="0"/>
              <w:rPr>
                <w:rFonts w:eastAsia="等线"/>
                <w:i/>
                <w:szCs w:val="24"/>
                <w:lang w:val="en-US" w:eastAsia="zh-CN"/>
              </w:rPr>
            </w:pPr>
            <w:r w:rsidRPr="00C844E0">
              <w:rPr>
                <w:rFonts w:eastAsia="等线" w:hint="eastAsia"/>
                <w:i/>
                <w:szCs w:val="24"/>
                <w:lang w:val="en-US" w:eastAsia="zh-CN"/>
              </w:rPr>
              <w:t>F</w:t>
            </w:r>
            <w:r w:rsidRPr="00C844E0">
              <w:rPr>
                <w:rFonts w:eastAsia="等线"/>
                <w:i/>
                <w:szCs w:val="24"/>
                <w:lang w:val="en-US" w:eastAsia="zh-CN"/>
              </w:rPr>
              <w:t xml:space="preserve">FS on the pre-compensation modeling  </w:t>
            </w:r>
          </w:p>
          <w:p w14:paraId="25F6285E" w14:textId="77777777" w:rsidR="00C844E0" w:rsidRPr="00C844E0" w:rsidRDefault="00C844E0" w:rsidP="00C844E0">
            <w:pPr>
              <w:numPr>
                <w:ilvl w:val="0"/>
                <w:numId w:val="33"/>
              </w:numPr>
              <w:spacing w:after="0"/>
              <w:ind w:left="720"/>
              <w:rPr>
                <w:i/>
                <w:szCs w:val="24"/>
                <w:lang w:eastAsia="zh-CN"/>
              </w:rPr>
            </w:pPr>
            <w:r w:rsidRPr="00C844E0">
              <w:rPr>
                <w:i/>
                <w:szCs w:val="24"/>
                <w:lang w:eastAsia="zh-CN"/>
              </w:rPr>
              <w:t>Option 2: Not to introduce the PDSCH requirement with HST-SFN B</w:t>
            </w:r>
          </w:p>
        </w:tc>
      </w:tr>
    </w:tbl>
    <w:p w14:paraId="51D35E28" w14:textId="77777777" w:rsidR="00C844E0" w:rsidRPr="00C844E0" w:rsidRDefault="00C844E0" w:rsidP="00C844E0">
      <w:pPr>
        <w:rPr>
          <w:lang w:eastAsia="zh-CN"/>
        </w:rPr>
      </w:pPr>
    </w:p>
    <w:p w14:paraId="2754485B" w14:textId="5BCDFD80" w:rsidR="00C844E0" w:rsidRPr="00C844E0" w:rsidRDefault="009B66F4" w:rsidP="00C844E0">
      <w:pPr>
        <w:rPr>
          <w:lang w:eastAsia="zh-CN"/>
        </w:rPr>
      </w:pPr>
      <w:r>
        <w:rPr>
          <w:lang w:val="en-US" w:eastAsia="zh-CN"/>
        </w:rPr>
        <w:t xml:space="preserve">Firstly </w:t>
      </w:r>
      <w:r w:rsidR="00CB4274" w:rsidRPr="00BC56EC">
        <w:rPr>
          <w:lang w:val="en-US" w:eastAsia="zh-CN"/>
        </w:rPr>
        <w:t>scheme A</w:t>
      </w:r>
      <w:r w:rsidR="00CB4274">
        <w:rPr>
          <w:lang w:val="en-US" w:eastAsia="zh-CN"/>
        </w:rPr>
        <w:t xml:space="preserve"> and </w:t>
      </w:r>
      <w:r w:rsidR="00CB4274" w:rsidRPr="00BC56EC">
        <w:rPr>
          <w:lang w:val="en-US" w:eastAsia="zh-CN"/>
        </w:rPr>
        <w:t>scheme B</w:t>
      </w:r>
      <w:r w:rsidR="00CB4274">
        <w:rPr>
          <w:lang w:val="en-US" w:eastAsia="zh-CN"/>
        </w:rPr>
        <w:t xml:space="preserve"> need two TCI states that is different </w:t>
      </w:r>
      <w:r>
        <w:rPr>
          <w:lang w:val="en-US" w:eastAsia="zh-CN"/>
        </w:rPr>
        <w:t>from</w:t>
      </w:r>
      <w:r w:rsidR="00CB4274">
        <w:rPr>
          <w:lang w:val="en-US" w:eastAsia="zh-CN"/>
        </w:rPr>
        <w:t xml:space="preserve"> SFN or single-tap scheme that has only one TCI state. </w:t>
      </w:r>
      <w:r>
        <w:rPr>
          <w:lang w:val="en-US" w:eastAsia="zh-CN"/>
        </w:rPr>
        <w:t xml:space="preserve">For </w:t>
      </w:r>
      <w:r w:rsidRPr="00BC56EC">
        <w:rPr>
          <w:lang w:val="en-US" w:eastAsia="zh-CN"/>
        </w:rPr>
        <w:t>scheme A</w:t>
      </w:r>
      <w:r>
        <w:rPr>
          <w:lang w:val="en-US" w:eastAsia="zh-CN"/>
        </w:rPr>
        <w:t xml:space="preserve"> and </w:t>
      </w:r>
      <w:r w:rsidRPr="00BC56EC">
        <w:rPr>
          <w:lang w:val="en-US" w:eastAsia="zh-CN"/>
        </w:rPr>
        <w:t>scheme B</w:t>
      </w:r>
      <w:r>
        <w:rPr>
          <w:lang w:val="en-US" w:eastAsia="zh-CN"/>
        </w:rPr>
        <w:t>, they are different UE features defined from R</w:t>
      </w:r>
      <w:r>
        <w:rPr>
          <w:rFonts w:hint="eastAsia"/>
          <w:lang w:val="en-US" w:eastAsia="zh-CN"/>
        </w:rPr>
        <w:t>A</w:t>
      </w:r>
      <w:r>
        <w:rPr>
          <w:lang w:val="en-US" w:eastAsia="zh-CN"/>
        </w:rPr>
        <w:t>N1, there is necessity to define requirements for both of them</w:t>
      </w:r>
      <w:r w:rsidRPr="000B353C">
        <w:rPr>
          <w:lang w:val="en-US" w:eastAsia="zh-CN"/>
        </w:rPr>
        <w:t xml:space="preserve"> </w:t>
      </w:r>
      <w:r>
        <w:rPr>
          <w:lang w:val="en-US" w:eastAsia="zh-CN"/>
        </w:rPr>
        <w:t>to ensure the test coverage since UE may only support only one of them. In addition,</w:t>
      </w:r>
      <w:r w:rsidR="00BC56EC">
        <w:rPr>
          <w:lang w:val="en-US" w:eastAsia="zh-CN"/>
        </w:rPr>
        <w:t xml:space="preserve"> </w:t>
      </w:r>
      <w:r w:rsidR="00C63B3E" w:rsidRPr="00C63B3E">
        <w:rPr>
          <w:lang w:val="en-US" w:eastAsia="zh-CN"/>
        </w:rPr>
        <w:t>scheme A</w:t>
      </w:r>
      <w:r w:rsidR="00DF3F95">
        <w:rPr>
          <w:lang w:val="en-US" w:eastAsia="zh-CN"/>
        </w:rPr>
        <w:t xml:space="preserve"> and</w:t>
      </w:r>
      <w:r w:rsidR="00C63B3E" w:rsidRPr="00C63B3E">
        <w:rPr>
          <w:lang w:val="en-US" w:eastAsia="zh-CN"/>
        </w:rPr>
        <w:t xml:space="preserve"> scheme B</w:t>
      </w:r>
      <w:r w:rsidR="00BC56EC" w:rsidRPr="00BC56EC">
        <w:rPr>
          <w:lang w:val="en-US" w:eastAsia="zh-CN"/>
        </w:rPr>
        <w:t xml:space="preserve"> </w:t>
      </w:r>
      <w:r>
        <w:rPr>
          <w:lang w:val="en-US" w:eastAsia="zh-CN"/>
        </w:rPr>
        <w:t>have</w:t>
      </w:r>
      <w:r w:rsidR="00BC56EC" w:rsidRPr="00BC56EC">
        <w:rPr>
          <w:lang w:val="en-US" w:eastAsia="zh-CN"/>
        </w:rPr>
        <w:t xml:space="preserve"> different</w:t>
      </w:r>
      <w:r w:rsidR="00BC56EC">
        <w:rPr>
          <w:lang w:val="en-US" w:eastAsia="zh-CN"/>
        </w:rPr>
        <w:t xml:space="preserve"> propagation </w:t>
      </w:r>
      <w:r>
        <w:rPr>
          <w:lang w:val="en-US" w:eastAsia="zh-CN"/>
        </w:rPr>
        <w:t>conditions that require</w:t>
      </w:r>
      <w:r w:rsidR="00BC56EC">
        <w:rPr>
          <w:lang w:val="en-US" w:eastAsia="zh-CN"/>
        </w:rPr>
        <w:t xml:space="preserve"> different UE processing algorithm.</w:t>
      </w:r>
      <w:r w:rsidR="000B353C">
        <w:rPr>
          <w:lang w:val="en-US" w:eastAsia="zh-CN"/>
        </w:rPr>
        <w:t xml:space="preserve"> </w:t>
      </w:r>
      <w:r w:rsidR="001D0578">
        <w:rPr>
          <w:lang w:val="en-US" w:eastAsia="zh-CN"/>
        </w:rPr>
        <w:t xml:space="preserve">For delay, </w:t>
      </w:r>
      <w:r w:rsidR="00DF3F95">
        <w:rPr>
          <w:lang w:val="en-US" w:eastAsia="zh-CN"/>
        </w:rPr>
        <w:t xml:space="preserve">both </w:t>
      </w:r>
      <w:r w:rsidR="001D0578" w:rsidRPr="001D0578">
        <w:rPr>
          <w:lang w:val="en-US" w:eastAsia="zh-CN"/>
        </w:rPr>
        <w:t>scheme A</w:t>
      </w:r>
      <w:r w:rsidR="001D0578">
        <w:rPr>
          <w:lang w:val="en-US" w:eastAsia="zh-CN"/>
        </w:rPr>
        <w:t xml:space="preserve"> </w:t>
      </w:r>
      <w:r w:rsidR="00DF3F95">
        <w:rPr>
          <w:lang w:val="en-US" w:eastAsia="zh-CN"/>
        </w:rPr>
        <w:t xml:space="preserve">and scheme B </w:t>
      </w:r>
      <w:r w:rsidR="002F62F1">
        <w:rPr>
          <w:lang w:val="en-US" w:eastAsia="zh-CN"/>
        </w:rPr>
        <w:t>ha</w:t>
      </w:r>
      <w:r w:rsidR="00DF3F95">
        <w:rPr>
          <w:lang w:val="en-US" w:eastAsia="zh-CN"/>
        </w:rPr>
        <w:t>ve</w:t>
      </w:r>
      <w:r w:rsidR="001D0578">
        <w:rPr>
          <w:lang w:val="en-US" w:eastAsia="zh-CN"/>
        </w:rPr>
        <w:t xml:space="preserve"> two tap</w:t>
      </w:r>
      <w:r w:rsidR="00DF3F95">
        <w:rPr>
          <w:lang w:val="en-US" w:eastAsia="zh-CN"/>
        </w:rPr>
        <w:t>s with two corresponding TCI state</w:t>
      </w:r>
      <w:r w:rsidR="001D0578">
        <w:rPr>
          <w:lang w:val="en-US" w:eastAsia="zh-CN"/>
        </w:rPr>
        <w:t xml:space="preserve"> to track.</w:t>
      </w:r>
      <w:r w:rsidR="001D0578" w:rsidRPr="001D0578">
        <w:t xml:space="preserve"> </w:t>
      </w:r>
      <w:r w:rsidR="001D0578" w:rsidRPr="001D0578">
        <w:rPr>
          <w:lang w:val="en-US" w:eastAsia="zh-CN"/>
        </w:rPr>
        <w:t xml:space="preserve">For Doppler, </w:t>
      </w:r>
      <w:r w:rsidR="00DF3F95">
        <w:rPr>
          <w:lang w:val="en-US" w:eastAsia="zh-CN"/>
        </w:rPr>
        <w:t>s</w:t>
      </w:r>
      <w:r w:rsidR="001D0578" w:rsidRPr="001D0578">
        <w:rPr>
          <w:lang w:val="en-US" w:eastAsia="zh-CN"/>
        </w:rPr>
        <w:t xml:space="preserve">cheme A has </w:t>
      </w:r>
      <w:r w:rsidR="00DF3F95">
        <w:rPr>
          <w:lang w:val="en-US" w:eastAsia="zh-CN"/>
        </w:rPr>
        <w:t xml:space="preserve">two taps </w:t>
      </w:r>
      <w:r w:rsidR="00DF3F95" w:rsidRPr="00DF3F95">
        <w:rPr>
          <w:lang w:val="en-US" w:eastAsia="zh-CN"/>
        </w:rPr>
        <w:t xml:space="preserve">with </w:t>
      </w:r>
      <w:r w:rsidR="00DF3F95">
        <w:rPr>
          <w:lang w:val="en-US" w:eastAsia="zh-CN"/>
        </w:rPr>
        <w:t xml:space="preserve">two </w:t>
      </w:r>
      <w:r w:rsidR="00DF3F95" w:rsidRPr="00DF3F95">
        <w:rPr>
          <w:lang w:val="en-US" w:eastAsia="zh-CN"/>
        </w:rPr>
        <w:t xml:space="preserve">corresponding TCI </w:t>
      </w:r>
      <w:r w:rsidR="001D0578" w:rsidRPr="001D0578">
        <w:rPr>
          <w:lang w:val="en-US" w:eastAsia="zh-CN"/>
        </w:rPr>
        <w:t xml:space="preserve">to track </w:t>
      </w:r>
      <w:r w:rsidR="00DF3F95">
        <w:rPr>
          <w:lang w:val="en-US" w:eastAsia="zh-CN"/>
        </w:rPr>
        <w:t>while scheme B has only one TCI state that is associated to one TRP to track</w:t>
      </w:r>
      <w:r w:rsidR="001D0578" w:rsidRPr="001D0578">
        <w:rPr>
          <w:lang w:val="en-US" w:eastAsia="zh-CN"/>
        </w:rPr>
        <w:t>.</w:t>
      </w:r>
      <w:r w:rsidR="001D0578">
        <w:rPr>
          <w:lang w:val="en-US" w:eastAsia="zh-CN"/>
        </w:rPr>
        <w:t xml:space="preserve"> </w:t>
      </w:r>
      <w:r>
        <w:rPr>
          <w:lang w:val="en-US" w:eastAsia="zh-CN"/>
        </w:rPr>
        <w:t>For scheme, f</w:t>
      </w:r>
      <w:r w:rsidR="00DF3F95">
        <w:rPr>
          <w:lang w:val="en-US" w:eastAsia="zh-CN"/>
        </w:rPr>
        <w:t xml:space="preserve">rom UE processing point of view, </w:t>
      </w:r>
      <w:r w:rsidR="007E746E" w:rsidRPr="007E746E">
        <w:rPr>
          <w:lang w:val="en-US" w:eastAsia="zh-CN"/>
        </w:rPr>
        <w:t>UE still need</w:t>
      </w:r>
      <w:r>
        <w:rPr>
          <w:lang w:val="en-US" w:eastAsia="zh-CN"/>
        </w:rPr>
        <w:t>s</w:t>
      </w:r>
      <w:r w:rsidR="007E746E" w:rsidRPr="007E746E">
        <w:rPr>
          <w:lang w:val="en-US" w:eastAsia="zh-CN"/>
        </w:rPr>
        <w:t xml:space="preserve"> to estimate the Doppler pre-compensation error between two TRP for channel estimation, otherwise the performance can be degraded obviously if there is larger pre-compensation error between different TRP, as per our simulation results [2].</w:t>
      </w:r>
      <w:r w:rsidR="00387AE6">
        <w:rPr>
          <w:lang w:val="en-US" w:eastAsia="zh-CN"/>
        </w:rPr>
        <w:t xml:space="preserve"> </w:t>
      </w:r>
      <w:r w:rsidR="00C844E0" w:rsidRPr="00C844E0">
        <w:rPr>
          <w:lang w:eastAsia="zh-CN"/>
        </w:rPr>
        <w:t>Therefore, we propose to define PDSCH performance requirements for Scheme B for HST scenario.</w:t>
      </w:r>
    </w:p>
    <w:p w14:paraId="75A677C9" w14:textId="16F8C0D8" w:rsidR="00C844E0" w:rsidRDefault="00C844E0" w:rsidP="00C844E0">
      <w:pPr>
        <w:pStyle w:val="Proposal"/>
      </w:pPr>
      <w:r w:rsidRPr="00C844E0">
        <w:rPr>
          <w:rFonts w:hint="eastAsia"/>
        </w:rPr>
        <w:t>D</w:t>
      </w:r>
      <w:r w:rsidRPr="00C844E0">
        <w:t>efine PDSCH performance requirements for Scheme B for HST scenario.</w:t>
      </w:r>
    </w:p>
    <w:p w14:paraId="796FE926" w14:textId="3332AB1C" w:rsidR="007E746E" w:rsidRDefault="0046192C" w:rsidP="007E746E">
      <w:pPr>
        <w:rPr>
          <w:lang w:val="en-US" w:eastAsia="zh-CN"/>
        </w:rPr>
      </w:pPr>
      <w:r>
        <w:rPr>
          <w:lang w:val="en-US" w:eastAsia="zh-CN"/>
        </w:rPr>
        <w:t xml:space="preserve">For </w:t>
      </w:r>
      <w:r w:rsidR="007E746E">
        <w:rPr>
          <w:lang w:val="en-US" w:eastAsia="zh-CN"/>
        </w:rPr>
        <w:t xml:space="preserve">the test applicability rule </w:t>
      </w:r>
      <w:r>
        <w:rPr>
          <w:lang w:val="en-US" w:eastAsia="zh-CN"/>
        </w:rPr>
        <w:t>for</w:t>
      </w:r>
      <w:r w:rsidR="007E746E">
        <w:rPr>
          <w:lang w:val="en-US" w:eastAsia="zh-CN"/>
        </w:rPr>
        <w:t xml:space="preserve"> scheme A and scheme B</w:t>
      </w:r>
      <w:r>
        <w:rPr>
          <w:lang w:val="en-US" w:eastAsia="zh-CN"/>
        </w:rPr>
        <w:t>,</w:t>
      </w:r>
      <w:r w:rsidR="007E746E">
        <w:rPr>
          <w:lang w:val="en-US" w:eastAsia="zh-CN"/>
        </w:rPr>
        <w:t xml:space="preserve"> to reduce the test effort and to ensure the test coverage at the same time, we propose to reuse the same method as Rel-17 HST WI to test different UE feature with different SCS, i.e. </w:t>
      </w:r>
      <w:r w:rsidR="007E746E" w:rsidRPr="007E746E">
        <w:rPr>
          <w:lang w:val="en-US" w:eastAsia="zh-CN"/>
        </w:rPr>
        <w:t xml:space="preserve">if UE supporting both HST SFN scheme A and B and supporting both 15kHz SCS and 30kHz SCS, then UE shall only pass scheme A </w:t>
      </w:r>
      <w:r>
        <w:rPr>
          <w:lang w:val="en-US" w:eastAsia="zh-CN"/>
        </w:rPr>
        <w:t xml:space="preserve">with </w:t>
      </w:r>
      <w:r w:rsidR="007E746E" w:rsidRPr="007E746E">
        <w:rPr>
          <w:lang w:val="en-US" w:eastAsia="zh-CN"/>
        </w:rPr>
        <w:t>15kHz and scheme B</w:t>
      </w:r>
      <w:r>
        <w:rPr>
          <w:lang w:val="en-US" w:eastAsia="zh-CN"/>
        </w:rPr>
        <w:t xml:space="preserve"> with </w:t>
      </w:r>
      <w:r w:rsidR="007E746E" w:rsidRPr="007E746E">
        <w:rPr>
          <w:lang w:val="en-US" w:eastAsia="zh-CN"/>
        </w:rPr>
        <w:t>30kHz requirements.</w:t>
      </w:r>
      <w:r w:rsidR="007E746E">
        <w:rPr>
          <w:lang w:val="en-US" w:eastAsia="zh-CN"/>
        </w:rPr>
        <w:t xml:space="preserve"> Considering different UE processing for scheme A and scheme B as </w:t>
      </w:r>
      <w:r>
        <w:rPr>
          <w:lang w:val="en-US" w:eastAsia="zh-CN"/>
        </w:rPr>
        <w:t xml:space="preserve">discussed </w:t>
      </w:r>
      <w:r w:rsidR="007E746E">
        <w:rPr>
          <w:lang w:val="en-US" w:eastAsia="zh-CN"/>
        </w:rPr>
        <w:t xml:space="preserve">above, </w:t>
      </w:r>
      <w:r>
        <w:rPr>
          <w:lang w:val="en-US" w:eastAsia="zh-CN"/>
        </w:rPr>
        <w:t>no any</w:t>
      </w:r>
      <w:r w:rsidR="007E746E">
        <w:rPr>
          <w:lang w:val="en-US" w:eastAsia="zh-CN"/>
        </w:rPr>
        <w:t xml:space="preserve"> other applicability rule should be defined between </w:t>
      </w:r>
      <w:r w:rsidR="007E746E" w:rsidRPr="007E746E">
        <w:rPr>
          <w:lang w:val="en-US" w:eastAsia="zh-CN"/>
        </w:rPr>
        <w:t>scheme A and scheme B</w:t>
      </w:r>
      <w:r w:rsidR="007E746E">
        <w:rPr>
          <w:lang w:val="en-US" w:eastAsia="zh-CN"/>
        </w:rPr>
        <w:t>.</w:t>
      </w:r>
    </w:p>
    <w:p w14:paraId="169DCEDD" w14:textId="4D706186" w:rsidR="007E746E" w:rsidRPr="007E746E" w:rsidRDefault="007E746E" w:rsidP="007E746E">
      <w:pPr>
        <w:pStyle w:val="Proposal"/>
      </w:pPr>
      <w:r>
        <w:t>I</w:t>
      </w:r>
      <w:r w:rsidRPr="007E746E">
        <w:t>f UE supporting both HST SFN scheme A and B and supporting both 15kHz SCS and 30kHz SCS, then UE shall only pass scheme A</w:t>
      </w:r>
      <w:r w:rsidR="0046192C">
        <w:t xml:space="preserve"> with</w:t>
      </w:r>
      <w:r w:rsidRPr="007E746E">
        <w:t xml:space="preserve"> 15kHz and scheme B </w:t>
      </w:r>
      <w:r w:rsidR="0046192C">
        <w:t xml:space="preserve">with </w:t>
      </w:r>
      <w:r w:rsidRPr="007E746E">
        <w:t>30kHz requirements.</w:t>
      </w:r>
      <w:r>
        <w:t xml:space="preserve"> Do not define </w:t>
      </w:r>
      <w:r w:rsidRPr="007E746E">
        <w:t>any other applicability rule between scheme A and scheme B</w:t>
      </w:r>
      <w:r>
        <w:t>.</w:t>
      </w:r>
    </w:p>
    <w:p w14:paraId="1D78BA64" w14:textId="31B688ED" w:rsidR="00B13A97" w:rsidRPr="00324D5E" w:rsidRDefault="002E340A" w:rsidP="00B13A97">
      <w:pPr>
        <w:pStyle w:val="3"/>
        <w:rPr>
          <w:lang w:eastAsia="zh-CN"/>
        </w:rPr>
      </w:pPr>
      <w:r w:rsidRPr="002E340A">
        <w:rPr>
          <w:lang w:eastAsia="zh-CN"/>
        </w:rPr>
        <w:t>Modeling of TRP pre-compensation</w:t>
      </w:r>
    </w:p>
    <w:tbl>
      <w:tblPr>
        <w:tblStyle w:val="ae"/>
        <w:tblW w:w="0" w:type="auto"/>
        <w:tblLook w:val="04A0" w:firstRow="1" w:lastRow="0" w:firstColumn="1" w:lastColumn="0" w:noHBand="0" w:noVBand="1"/>
      </w:tblPr>
      <w:tblGrid>
        <w:gridCol w:w="10456"/>
      </w:tblGrid>
      <w:tr w:rsidR="00B13A97" w:rsidRPr="002E340A" w14:paraId="33D11C3F" w14:textId="77777777" w:rsidTr="00B13A97">
        <w:tc>
          <w:tcPr>
            <w:tcW w:w="10456" w:type="dxa"/>
          </w:tcPr>
          <w:p w14:paraId="6E8CB91B" w14:textId="77777777" w:rsidR="002E340A" w:rsidRPr="002E340A" w:rsidRDefault="002E340A" w:rsidP="002E340A">
            <w:pPr>
              <w:numPr>
                <w:ilvl w:val="0"/>
                <w:numId w:val="34"/>
              </w:numPr>
              <w:overflowPunct w:val="0"/>
              <w:autoSpaceDE w:val="0"/>
              <w:autoSpaceDN w:val="0"/>
              <w:adjustRightInd w:val="0"/>
              <w:spacing w:after="0"/>
              <w:textAlignment w:val="baseline"/>
              <w:rPr>
                <w:rFonts w:eastAsia="MS Mincho"/>
                <w:i/>
                <w:szCs w:val="24"/>
                <w:lang w:val="en-US" w:eastAsia="zh-CN"/>
              </w:rPr>
            </w:pPr>
            <w:r w:rsidRPr="002E340A">
              <w:rPr>
                <w:rFonts w:eastAsia="MS Mincho"/>
                <w:i/>
                <w:szCs w:val="24"/>
                <w:lang w:val="en-US" w:eastAsia="zh-CN"/>
              </w:rPr>
              <w:t>Assume perfect modeling of TRP pre-compensation as baseline.</w:t>
            </w:r>
          </w:p>
          <w:p w14:paraId="27A6304E" w14:textId="77777777" w:rsidR="002E340A" w:rsidRPr="002E340A" w:rsidRDefault="002E340A" w:rsidP="002E340A">
            <w:pPr>
              <w:numPr>
                <w:ilvl w:val="0"/>
                <w:numId w:val="34"/>
              </w:numPr>
              <w:overflowPunct w:val="0"/>
              <w:autoSpaceDE w:val="0"/>
              <w:autoSpaceDN w:val="0"/>
              <w:adjustRightInd w:val="0"/>
              <w:spacing w:after="0"/>
              <w:textAlignment w:val="baseline"/>
              <w:rPr>
                <w:rFonts w:eastAsia="MS Mincho"/>
                <w:i/>
                <w:szCs w:val="24"/>
                <w:lang w:val="en-US" w:eastAsia="zh-CN"/>
              </w:rPr>
            </w:pPr>
            <w:r w:rsidRPr="002E340A">
              <w:rPr>
                <w:rFonts w:eastAsia="MS Mincho"/>
                <w:i/>
                <w:szCs w:val="24"/>
                <w:lang w:val="en-US" w:eastAsia="zh-CN"/>
              </w:rPr>
              <w:t>Interested companies can evaluate the following model:</w:t>
            </w:r>
          </w:p>
          <w:p w14:paraId="2D97DE9A" w14:textId="20F0EFC2" w:rsidR="002E340A" w:rsidRPr="002E340A" w:rsidRDefault="002E340A" w:rsidP="002E340A">
            <w:pPr>
              <w:numPr>
                <w:ilvl w:val="1"/>
                <w:numId w:val="34"/>
              </w:numPr>
              <w:overflowPunct w:val="0"/>
              <w:autoSpaceDE w:val="0"/>
              <w:autoSpaceDN w:val="0"/>
              <w:adjustRightInd w:val="0"/>
              <w:spacing w:after="0"/>
              <w:textAlignment w:val="baseline"/>
              <w:rPr>
                <w:rFonts w:eastAsia="MS Mincho"/>
                <w:i/>
                <w:szCs w:val="24"/>
                <w:lang w:val="en-US" w:eastAsia="zh-CN"/>
              </w:rPr>
            </w:pPr>
            <w:r w:rsidRPr="002E340A">
              <w:rPr>
                <w:rFonts w:eastAsia="等线"/>
                <w:i/>
                <w:lang w:val="en-US" w:eastAsia="zh-CN"/>
              </w:rPr>
              <w:t xml:space="preserve">The frequency shift </w:t>
            </w:r>
            <m:oMath>
              <m:sSub>
                <m:sSubPr>
                  <m:ctrlPr>
                    <w:rPr>
                      <w:rFonts w:ascii="Cambria Math" w:eastAsia="MS Mincho" w:hAnsi="Cambria Math"/>
                      <w:bCs/>
                      <w:i/>
                      <w:lang w:val="en-US" w:eastAsia="zh-CN"/>
                    </w:rPr>
                  </m:ctrlPr>
                </m:sSubPr>
                <m:e>
                  <m:r>
                    <w:rPr>
                      <w:rFonts w:ascii="Cambria Math" w:eastAsia="MS Mincho" w:hAnsi="Cambria Math"/>
                      <w:lang w:val="en-US" w:eastAsia="zh-CN"/>
                    </w:rPr>
                    <m:t>F</m:t>
                  </m:r>
                </m:e>
                <m:sub>
                  <m:r>
                    <w:rPr>
                      <w:rFonts w:ascii="Cambria Math" w:eastAsia="MS Mincho" w:hAnsi="Cambria Math"/>
                      <w:lang w:val="en-US" w:eastAsia="zh-CN"/>
                    </w:rPr>
                    <m:t>D,k</m:t>
                  </m:r>
                </m:sub>
              </m:sSub>
            </m:oMath>
            <w:r w:rsidRPr="002E340A">
              <w:rPr>
                <w:rFonts w:eastAsia="等线"/>
                <w:i/>
                <w:lang w:val="en-US" w:eastAsia="zh-CN"/>
              </w:rPr>
              <w:t xml:space="preserve"> (Hz) from kth RRH is given by:</w:t>
            </w:r>
          </w:p>
          <w:p w14:paraId="3643919D" w14:textId="36082181" w:rsidR="002E340A" w:rsidRPr="002E340A" w:rsidRDefault="00873E1C" w:rsidP="002E340A">
            <w:pPr>
              <w:overflowPunct w:val="0"/>
              <w:autoSpaceDE w:val="0"/>
              <w:autoSpaceDN w:val="0"/>
              <w:adjustRightInd w:val="0"/>
              <w:spacing w:after="0"/>
              <w:ind w:left="1920"/>
              <w:textAlignment w:val="baseline"/>
              <w:rPr>
                <w:rFonts w:eastAsia="等线"/>
                <w:i/>
                <w:lang w:val="en-US" w:eastAsia="zh-CN"/>
              </w:rPr>
            </w:pPr>
            <m:oMath>
              <m:sSub>
                <m:sSubPr>
                  <m:ctrlPr>
                    <w:rPr>
                      <w:rFonts w:ascii="Cambria Math" w:eastAsia="MS Mincho" w:hAnsi="Cambria Math"/>
                      <w:bCs/>
                      <w:i/>
                      <w:lang w:val="en-US" w:eastAsia="zh-CN"/>
                    </w:rPr>
                  </m:ctrlPr>
                </m:sSubPr>
                <m:e>
                  <m:r>
                    <w:rPr>
                      <w:rFonts w:ascii="Cambria Math" w:eastAsia="MS Mincho" w:hAnsi="Cambria Math"/>
                      <w:lang w:val="en-US" w:eastAsia="zh-CN"/>
                    </w:rPr>
                    <m:t>F</m:t>
                  </m:r>
                </m:e>
                <m:sub>
                  <m:r>
                    <w:rPr>
                      <w:rFonts w:ascii="Cambria Math" w:eastAsia="MS Mincho" w:hAnsi="Cambria Math"/>
                      <w:lang w:val="en-US" w:eastAsia="zh-CN"/>
                    </w:rPr>
                    <m:t>D,k</m:t>
                  </m:r>
                </m:sub>
              </m:sSub>
              <m:r>
                <w:rPr>
                  <w:rFonts w:ascii="Cambria Math" w:eastAsia="MS Mincho" w:hAnsi="Cambria Math"/>
                  <w:lang w:val="en-US" w:eastAsia="zh-CN"/>
                </w:rPr>
                <m:t>=</m:t>
              </m:r>
              <m:sSub>
                <m:sSubPr>
                  <m:ctrlPr>
                    <w:rPr>
                      <w:rFonts w:ascii="Cambria Math" w:eastAsia="MS Mincho" w:hAnsi="Cambria Math"/>
                      <w:bCs/>
                      <w:i/>
                      <w:lang w:val="en-US" w:eastAsia="zh-CN"/>
                    </w:rPr>
                  </m:ctrlPr>
                </m:sSubPr>
                <m:e>
                  <m:r>
                    <w:rPr>
                      <w:rFonts w:ascii="Cambria Math" w:eastAsia="MS Mincho" w:hAnsi="Cambria Math"/>
                      <w:lang w:val="en-US" w:eastAsia="zh-CN"/>
                    </w:rPr>
                    <m:t>f</m:t>
                  </m:r>
                </m:e>
                <m:sub>
                  <m:r>
                    <w:rPr>
                      <w:rFonts w:ascii="Cambria Math" w:eastAsia="MS Mincho" w:hAnsi="Cambria Math"/>
                      <w:lang w:val="en-US" w:eastAsia="zh-CN"/>
                    </w:rPr>
                    <m:t>c</m:t>
                  </m:r>
                </m:sub>
              </m:sSub>
              <m:r>
                <w:rPr>
                  <w:rFonts w:ascii="Cambria Math" w:eastAsia="MS Mincho" w:hAnsi="Cambria Math"/>
                  <w:lang w:val="en-US" w:eastAsia="zh-CN"/>
                </w:rPr>
                <m:t>×real</m:t>
              </m:r>
              <m:d>
                <m:dPr>
                  <m:begChr m:val="["/>
                  <m:endChr m:val="]"/>
                  <m:ctrlPr>
                    <w:rPr>
                      <w:rFonts w:ascii="Cambria Math" w:eastAsia="MS Mincho" w:hAnsi="Cambria Math"/>
                      <w:bCs/>
                      <w:i/>
                      <w:lang w:val="en-US" w:eastAsia="zh-CN"/>
                    </w:rPr>
                  </m:ctrlPr>
                </m:dPr>
                <m:e>
                  <m:r>
                    <w:rPr>
                      <w:rFonts w:ascii="Cambria Math" w:eastAsia="MS Mincho" w:hAnsi="Cambria Math"/>
                      <w:lang w:val="en-US" w:eastAsia="zh-CN"/>
                    </w:rPr>
                    <m:t>-v×</m:t>
                  </m:r>
                  <m:f>
                    <m:fPr>
                      <m:ctrlPr>
                        <w:rPr>
                          <w:rFonts w:ascii="Cambria Math" w:eastAsia="MS Mincho" w:hAnsi="Cambria Math"/>
                          <w:bCs/>
                          <w:i/>
                          <w:lang w:val="en-US" w:eastAsia="zh-CN"/>
                        </w:rPr>
                      </m:ctrlPr>
                    </m:fPr>
                    <m:num>
                      <m:r>
                        <w:rPr>
                          <w:rFonts w:ascii="Cambria Math" w:eastAsia="MS Mincho" w:hAnsi="Cambria Math"/>
                          <w:lang w:val="en-US" w:eastAsia="zh-CN"/>
                        </w:rPr>
                        <m:t>y-</m:t>
                      </m:r>
                      <m:sSub>
                        <m:sSubPr>
                          <m:ctrlPr>
                            <w:rPr>
                              <w:rFonts w:ascii="Cambria Math" w:eastAsia="MS Mincho" w:hAnsi="Cambria Math"/>
                              <w:bCs/>
                              <w:i/>
                              <w:lang w:val="en-US" w:eastAsia="zh-CN"/>
                            </w:rPr>
                          </m:ctrlPr>
                        </m:sSubPr>
                        <m:e>
                          <m:r>
                            <w:rPr>
                              <w:rFonts w:ascii="Cambria Math" w:eastAsia="MS Mincho" w:hAnsi="Cambria Math"/>
                              <w:lang w:val="en-US" w:eastAsia="zh-CN"/>
                            </w:rPr>
                            <m:t>x</m:t>
                          </m:r>
                        </m:e>
                        <m:sub>
                          <m:r>
                            <w:rPr>
                              <w:rFonts w:ascii="Cambria Math" w:eastAsia="MS Mincho" w:hAnsi="Cambria Math"/>
                              <w:lang w:val="en-US" w:eastAsia="zh-CN"/>
                            </w:rPr>
                            <m:t>k</m:t>
                          </m:r>
                        </m:sub>
                      </m:sSub>
                    </m:num>
                    <m:den>
                      <m:d>
                        <m:dPr>
                          <m:begChr m:val="|"/>
                          <m:endChr m:val="|"/>
                          <m:ctrlPr>
                            <w:rPr>
                              <w:rFonts w:ascii="Cambria Math" w:eastAsia="MS Mincho" w:hAnsi="Cambria Math"/>
                              <w:bCs/>
                              <w:i/>
                              <w:lang w:val="en-US" w:eastAsia="zh-CN"/>
                            </w:rPr>
                          </m:ctrlPr>
                        </m:dPr>
                        <m:e>
                          <m:r>
                            <w:rPr>
                              <w:rFonts w:ascii="Cambria Math" w:eastAsia="MS Mincho" w:hAnsi="Cambria Math"/>
                              <w:lang w:val="en-US" w:eastAsia="zh-CN"/>
                            </w:rPr>
                            <m:t>y-</m:t>
                          </m:r>
                          <m:sSub>
                            <m:sSubPr>
                              <m:ctrlPr>
                                <w:rPr>
                                  <w:rFonts w:ascii="Cambria Math" w:eastAsia="MS Mincho" w:hAnsi="Cambria Math"/>
                                  <w:bCs/>
                                  <w:i/>
                                  <w:lang w:val="en-US" w:eastAsia="zh-CN"/>
                                </w:rPr>
                              </m:ctrlPr>
                            </m:sSubPr>
                            <m:e>
                              <m:r>
                                <w:rPr>
                                  <w:rFonts w:ascii="Cambria Math" w:eastAsia="MS Mincho" w:hAnsi="Cambria Math"/>
                                  <w:lang w:val="en-US" w:eastAsia="zh-CN"/>
                                </w:rPr>
                                <m:t>x</m:t>
                              </m:r>
                            </m:e>
                            <m:sub>
                              <m:r>
                                <w:rPr>
                                  <w:rFonts w:ascii="Cambria Math" w:eastAsia="MS Mincho" w:hAnsi="Cambria Math"/>
                                  <w:lang w:val="en-US" w:eastAsia="zh-CN"/>
                                </w:rPr>
                                <m:t>k</m:t>
                              </m:r>
                            </m:sub>
                          </m:sSub>
                        </m:e>
                      </m:d>
                      <m:r>
                        <w:rPr>
                          <w:rFonts w:ascii="Cambria Math" w:eastAsia="MS Mincho" w:hAnsi="Cambria Math"/>
                          <w:lang w:val="en-US" w:eastAsia="zh-CN"/>
                        </w:rPr>
                        <m:t>×C</m:t>
                      </m:r>
                    </m:den>
                  </m:f>
                </m:e>
              </m:d>
            </m:oMath>
            <w:r w:rsidR="002E340A" w:rsidRPr="002E340A">
              <w:rPr>
                <w:rFonts w:ascii="Arial" w:eastAsia="等线" w:hAnsi="Arial" w:cs="Arial"/>
                <w:bCs/>
                <w:i/>
                <w:sz w:val="18"/>
                <w:lang w:val="en-US" w:eastAsia="zh-CN"/>
              </w:rPr>
              <w:t xml:space="preserve"> for </w:t>
            </w:r>
            <m:oMath>
              <m:r>
                <w:rPr>
                  <w:rFonts w:ascii="Cambria Math" w:eastAsia="Times New Roman" w:hAnsi="Cambria Math" w:cs="Arial"/>
                  <w:sz w:val="18"/>
                  <w:lang w:val="en-US" w:eastAsia="ko-KR"/>
                </w:rPr>
                <m:t>k*</m:t>
              </m:r>
              <m:sSub>
                <m:sSubPr>
                  <m:ctrlPr>
                    <w:rPr>
                      <w:rFonts w:ascii="Cambria Math" w:eastAsia="MS Mincho"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≤a&lt;k*</m:t>
              </m:r>
              <m:sSub>
                <m:sSubPr>
                  <m:ctrlPr>
                    <w:rPr>
                      <w:rFonts w:ascii="Cambria Math" w:eastAsia="MS Mincho"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eastAsia="MS Mincho"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5935FB71" w14:textId="77777777" w:rsidR="002E340A" w:rsidRPr="002E340A" w:rsidRDefault="002E340A" w:rsidP="002E340A">
            <w:pPr>
              <w:spacing w:after="0"/>
              <w:ind w:firstLineChars="700" w:firstLine="1400"/>
              <w:rPr>
                <w:rFonts w:eastAsia="等线"/>
                <w:i/>
                <w:lang w:val="en-US" w:eastAsia="zh-CN"/>
              </w:rPr>
            </w:pPr>
            <w:r w:rsidRPr="002E340A">
              <w:rPr>
                <w:rFonts w:eastAsia="等线"/>
                <w:i/>
                <w:lang w:val="en-US" w:eastAsia="zh-CN"/>
              </w:rPr>
              <w:t xml:space="preserve">and </w:t>
            </w:r>
          </w:p>
          <w:p w14:paraId="06FBFBDD" w14:textId="530C8556" w:rsidR="002E340A" w:rsidRPr="002E340A" w:rsidRDefault="00873E1C" w:rsidP="002E340A">
            <w:pPr>
              <w:spacing w:after="0"/>
              <w:jc w:val="center"/>
              <w:rPr>
                <w:rFonts w:eastAsia="等线"/>
                <w:i/>
                <w:lang w:val="en-US" w:eastAsia="zh-CN"/>
              </w:rPr>
            </w:pPr>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D,k+1</m:t>
                  </m:r>
                </m:sub>
              </m:sSub>
              <m:r>
                <w:rPr>
                  <w:rFonts w:ascii="Cambria Math" w:eastAsia="Times New Roman" w:hAnsi="Cambria Math" w:cs="Arial"/>
                  <w:sz w:val="18"/>
                  <w:lang w:val="en-US" w:eastAsia="ko-KR"/>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D,k</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F</m:t>
                  </m:r>
                </m:e>
                <m:sub>
                  <m:r>
                    <w:rPr>
                      <w:rFonts w:ascii="Cambria Math" w:hAnsi="Cambria Math"/>
                      <w:lang w:val="en-US"/>
                    </w:rPr>
                    <m:t>∆,k+1</m:t>
                  </m:r>
                </m:sub>
              </m:sSub>
            </m:oMath>
            <w:r w:rsidR="002E340A" w:rsidRPr="002E340A">
              <w:rPr>
                <w:rFonts w:ascii="Arial" w:eastAsia="等线" w:hAnsi="Arial" w:cs="Arial"/>
                <w:bCs/>
                <w:i/>
                <w:lang w:val="en-US" w:eastAsia="zh-CN"/>
              </w:rPr>
              <w:t xml:space="preserve"> </w:t>
            </w:r>
            <w:r w:rsidR="002E340A" w:rsidRPr="002E340A">
              <w:rPr>
                <w:rFonts w:ascii="Arial" w:eastAsia="等线" w:hAnsi="Arial" w:cs="Arial"/>
                <w:bCs/>
                <w:i/>
                <w:sz w:val="18"/>
                <w:lang w:val="en-US" w:eastAsia="zh-CN"/>
              </w:rPr>
              <w:t xml:space="preserve">for </w:t>
            </w:r>
            <m:oMath>
              <m:r>
                <w:rPr>
                  <w:rFonts w:ascii="Cambria Math" w:eastAsia="Times New Roman" w:hAnsi="Cambria Math" w:cs="Arial"/>
                  <w:sz w:val="18"/>
                  <w:lang w:val="en-US" w:eastAsia="ko-KR"/>
                </w:rPr>
                <m: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hint="eastAsia"/>
                  <w:sz w:val="18"/>
                  <w:lang w:val="en-US" w:eastAsia="ko-KR"/>
                </w:rPr>
                <m:t>≤</m:t>
              </m:r>
              <m:r>
                <w:rPr>
                  <w:rFonts w:ascii="Cambria Math" w:eastAsia="Times New Roman" w:hAnsi="Cambria Math" w:cs="Arial"/>
                  <w:sz w:val="18"/>
                  <w:lang w:val="en-US" w:eastAsia="ko-KR"/>
                </w:rPr>
                <m:t>a&lt;k*</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r>
                <w:rPr>
                  <w:rFonts w:ascii="Cambria Math" w:eastAsia="Times New Roman" w:hAnsi="Cambria Math" w:cs="Arial"/>
                  <w:sz w:val="18"/>
                  <w:lang w:val="en-US" w:eastAsia="ko-KR"/>
                </w:rPr>
                <m:t>+</m:t>
              </m:r>
              <m:sSub>
                <m:sSubPr>
                  <m:ctrlPr>
                    <w:rPr>
                      <w:rFonts w:ascii="Cambria Math" w:hAnsi="Cambria Math"/>
                      <w:bCs/>
                      <w:i/>
                      <w:lang w:val="en-US" w:eastAsia="ko-KR"/>
                    </w:rPr>
                  </m:ctrlPr>
                </m:sSubPr>
                <m:e>
                  <m:r>
                    <w:rPr>
                      <w:rFonts w:ascii="Cambria Math" w:eastAsia="Times New Roman" w:hAnsi="Cambria Math" w:cs="Arial"/>
                      <w:sz w:val="18"/>
                      <w:lang w:val="en-US" w:eastAsia="ko-KR"/>
                    </w:rPr>
                    <m:t>D</m:t>
                  </m:r>
                </m:e>
                <m:sub>
                  <m:r>
                    <w:rPr>
                      <w:rFonts w:ascii="Cambria Math" w:eastAsia="Times New Roman" w:hAnsi="Cambria Math" w:cs="Arial"/>
                      <w:sz w:val="18"/>
                      <w:lang w:val="en-US" w:eastAsia="ko-KR"/>
                    </w:rPr>
                    <m:t>s</m:t>
                  </m:r>
                </m:sub>
              </m:sSub>
            </m:oMath>
          </w:p>
          <w:p w14:paraId="0BFA10A6" w14:textId="77777777" w:rsidR="002E340A" w:rsidRPr="002E340A" w:rsidRDefault="002E340A" w:rsidP="002E340A">
            <w:pPr>
              <w:spacing w:after="0"/>
              <w:ind w:firstLineChars="700" w:firstLine="1400"/>
              <w:rPr>
                <w:i/>
                <w:szCs w:val="24"/>
                <w:lang w:val="en-US" w:eastAsia="zh-CN"/>
              </w:rPr>
            </w:pPr>
            <w:r w:rsidRPr="002E340A">
              <w:rPr>
                <w:i/>
                <w:szCs w:val="24"/>
                <w:lang w:val="en-US" w:eastAsia="zh-CN"/>
              </w:rPr>
              <w:t>where</w:t>
            </w:r>
          </w:p>
          <w:p w14:paraId="0151A26F" w14:textId="513A0DD6" w:rsidR="009A2B44" w:rsidRPr="002E340A" w:rsidRDefault="00873E1C" w:rsidP="002E340A">
            <w:pPr>
              <w:spacing w:after="0"/>
              <w:rPr>
                <w:i/>
                <w:szCs w:val="24"/>
                <w:lang w:val="en-US" w:eastAsia="zh-CN"/>
              </w:rPr>
            </w:pPr>
            <m:oMathPara>
              <m:oMath>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∆,k</m:t>
                    </m:r>
                  </m:sub>
                </m:sSub>
                <m:r>
                  <w:rPr>
                    <w:rFonts w:ascii="Cambria Math" w:eastAsia="Times New Roman" w:hAnsi="Cambria Math" w:cs="Arial"/>
                    <w:sz w:val="18"/>
                    <w:lang w:val="en-US" w:eastAsia="ko-KR"/>
                  </w:rPr>
                  <m:t>=</m:t>
                </m:r>
                <m:d>
                  <m:dPr>
                    <m:begChr m:val="{"/>
                    <m:endChr m:val=""/>
                    <m:ctrlPr>
                      <w:rPr>
                        <w:rFonts w:ascii="Cambria Math" w:hAnsi="Cambria Math"/>
                        <w:bCs/>
                        <w:i/>
                        <w:lang w:val="en-US" w:eastAsia="ko-KR"/>
                      </w:rPr>
                    </m:ctrlPr>
                  </m:dPr>
                  <m:e>
                    <m:eqArr>
                      <m:eqArrPr>
                        <m:ctrlPr>
                          <w:rPr>
                            <w:rFonts w:ascii="Cambria Math" w:hAnsi="Cambria Math"/>
                            <w:bCs/>
                            <w:i/>
                            <w:lang w:val="en-US" w:eastAsia="ko-KR"/>
                          </w:rPr>
                        </m:ctrlPr>
                      </m:eqArrPr>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2=0</m:t>
                        </m:r>
                      </m:e>
                      <m:e>
                        <m:r>
                          <w:rPr>
                            <w:rFonts w:ascii="Cambria Math" w:eastAsia="Times New Roman" w:hAnsi="Cambria Math" w:cs="Arial"/>
                            <w:sz w:val="18"/>
                            <w:lang w:val="en-US" w:eastAsia="ko-KR"/>
                          </w:rPr>
                          <m:t>-0.1 ppm*</m:t>
                        </m:r>
                        <m:sSub>
                          <m:sSubPr>
                            <m:ctrlPr>
                              <w:rPr>
                                <w:rFonts w:ascii="Cambria Math" w:hAnsi="Cambria Math"/>
                                <w:bCs/>
                                <w:i/>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w:rPr>
                            <w:rFonts w:ascii="Cambria Math" w:eastAsia="Times New Roman" w:hAnsi="Cambria Math" w:cs="Arial"/>
                            <w:sz w:val="18"/>
                            <w:lang w:val="en-US" w:eastAsia="ko-KR"/>
                          </w:rPr>
                          <m:t xml:space="preserve"> ,  k mod 2=1</m:t>
                        </m:r>
                      </m:e>
                    </m:eqArr>
                  </m:e>
                </m:d>
              </m:oMath>
            </m:oMathPara>
          </w:p>
        </w:tc>
      </w:tr>
    </w:tbl>
    <w:p w14:paraId="490E1584" w14:textId="77777777" w:rsidR="00B13A97" w:rsidRPr="00324D5E" w:rsidRDefault="00B13A97" w:rsidP="00B13A97">
      <w:pPr>
        <w:rPr>
          <w:lang w:eastAsia="zh-CN"/>
        </w:rPr>
      </w:pPr>
    </w:p>
    <w:p w14:paraId="033615A5" w14:textId="19A32C6A" w:rsidR="006C04FF" w:rsidRPr="00C844E0" w:rsidRDefault="006C04FF" w:rsidP="006C04FF">
      <w:pPr>
        <w:rPr>
          <w:lang w:val="en-US" w:eastAsia="zh-CN"/>
        </w:rPr>
      </w:pPr>
      <w:r w:rsidRPr="00C844E0">
        <w:rPr>
          <w:lang w:val="en-US" w:eastAsia="zh-CN"/>
        </w:rPr>
        <w:lastRenderedPageBreak/>
        <w:t xml:space="preserve">For Scheme B, </w:t>
      </w:r>
      <w:r>
        <w:rPr>
          <w:lang w:val="en-US" w:eastAsia="zh-CN"/>
        </w:rPr>
        <w:t>f</w:t>
      </w:r>
      <w:r w:rsidRPr="006C04FF">
        <w:rPr>
          <w:lang w:val="en-US" w:eastAsia="zh-CN"/>
        </w:rPr>
        <w:t>rom our understanding, there is still Doppler pre-compensation error between two TRP in the real deployment.</w:t>
      </w:r>
      <w:r>
        <w:rPr>
          <w:lang w:val="en-US" w:eastAsia="zh-CN"/>
        </w:rPr>
        <w:t xml:space="preserve"> </w:t>
      </w:r>
      <w:r w:rsidRPr="00C844E0">
        <w:rPr>
          <w:lang w:val="en-US" w:eastAsia="zh-CN"/>
        </w:rPr>
        <w:t xml:space="preserve">TRP pre-compensate </w:t>
      </w:r>
      <w:r>
        <w:rPr>
          <w:lang w:val="en-US" w:eastAsia="zh-CN"/>
        </w:rPr>
        <w:t xml:space="preserve">error </w:t>
      </w:r>
      <w:r w:rsidRPr="00C844E0">
        <w:rPr>
          <w:lang w:val="en-US" w:eastAsia="zh-CN"/>
        </w:rPr>
        <w:t xml:space="preserve">of the downlink data based on uplink signal transmitted by UE. </w:t>
      </w:r>
      <w:r w:rsidRPr="00C844E0">
        <w:rPr>
          <w:rFonts w:hint="eastAsia"/>
          <w:lang w:val="en-US" w:eastAsia="zh-CN"/>
        </w:rPr>
        <w:t>T</w:t>
      </w:r>
      <w:r w:rsidRPr="00C844E0">
        <w:rPr>
          <w:lang w:val="en-US" w:eastAsia="zh-CN"/>
        </w:rPr>
        <w:t>he detail carrier frequency variation for TRP-based pre-compensation</w:t>
      </w:r>
      <w:r w:rsidRPr="006C04FF">
        <w:t xml:space="preserve"> </w:t>
      </w:r>
      <w:r w:rsidRPr="006C04FF">
        <w:rPr>
          <w:lang w:val="en-US" w:eastAsia="zh-CN"/>
        </w:rPr>
        <w:t>error</w:t>
      </w:r>
      <w:r w:rsidRPr="00C844E0">
        <w:rPr>
          <w:lang w:val="en-US" w:eastAsia="zh-CN"/>
        </w:rPr>
        <w:t xml:space="preserve"> is shown in the following Table 2.</w:t>
      </w:r>
      <w:r w:rsidR="00DF3F95">
        <w:rPr>
          <w:lang w:val="en-US" w:eastAsia="zh-CN"/>
        </w:rPr>
        <w:t>2.2</w:t>
      </w:r>
      <w:r w:rsidRPr="00C844E0">
        <w:rPr>
          <w:lang w:val="en-US" w:eastAsia="zh-CN"/>
        </w:rPr>
        <w:t xml:space="preserve">-1, assuming that the target carrier frequency is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C844E0">
        <w:rPr>
          <w:lang w:eastAsia="zh-CN"/>
        </w:rPr>
        <w:t xml:space="preserve">, the crystal oscillator error is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C844E0">
        <w:rPr>
          <w:rFonts w:hint="eastAsia"/>
          <w:lang w:eastAsia="zh-CN"/>
        </w:rPr>
        <w:t xml:space="preserve"> </w:t>
      </w:r>
      <w:r w:rsidRPr="00C844E0">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C844E0">
        <w:rPr>
          <w:rFonts w:hint="eastAsia"/>
          <w:lang w:eastAsia="zh-CN"/>
        </w:rPr>
        <w:t xml:space="preserve"> </w:t>
      </w:r>
      <w:r w:rsidRPr="00C844E0">
        <w:rPr>
          <w:lang w:eastAsia="zh-CN"/>
        </w:rPr>
        <w:t xml:space="preserve">for TRP#1 and TRP#2 respectively, the one-way channel Doppler is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w:r w:rsidRPr="00C844E0">
        <w:rPr>
          <w:rFonts w:hint="eastAsia"/>
          <w:lang w:eastAsia="zh-CN"/>
        </w:rPr>
        <w:t xml:space="preserve"> </w:t>
      </w:r>
      <w:r w:rsidRPr="00C844E0">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w:r w:rsidRPr="00C844E0">
        <w:rPr>
          <w:rFonts w:hint="eastAsia"/>
          <w:lang w:eastAsia="zh-CN"/>
        </w:rPr>
        <w:t xml:space="preserve"> </w:t>
      </w:r>
      <w:r w:rsidRPr="00C844E0">
        <w:rPr>
          <w:lang w:eastAsia="zh-CN"/>
        </w:rPr>
        <w:t xml:space="preserve">for TRP#1 and TRP#2 respectively. </w:t>
      </w:r>
      <w:r>
        <w:rPr>
          <w:lang w:eastAsia="zh-CN"/>
        </w:rPr>
        <w:t xml:space="preserve">Note that </w:t>
      </w:r>
      <w:r w:rsidRPr="00C844E0">
        <w:rPr>
          <w:lang w:eastAsia="zh-CN"/>
        </w:rPr>
        <w:t>only PDCCH and PDSCH is pre-compensated.</w:t>
      </w:r>
    </w:p>
    <w:p w14:paraId="4CE8FC95" w14:textId="69E15049" w:rsidR="006C04FF" w:rsidRPr="00C844E0" w:rsidRDefault="006C04FF" w:rsidP="006C04FF">
      <w:pPr>
        <w:keepNext/>
        <w:keepLines/>
        <w:spacing w:before="60"/>
        <w:jc w:val="center"/>
        <w:rPr>
          <w:rFonts w:ascii="Arial" w:hAnsi="Arial" w:cs="Arial"/>
          <w:b/>
          <w:lang w:val="x-none" w:eastAsia="zh-CN"/>
        </w:rPr>
      </w:pPr>
      <w:r w:rsidRPr="00C844E0">
        <w:rPr>
          <w:rFonts w:ascii="Arial" w:hAnsi="Arial" w:cs="Arial"/>
          <w:b/>
          <w:lang w:val="x-none" w:eastAsia="zh-CN"/>
        </w:rPr>
        <w:t>Table 2.</w:t>
      </w:r>
      <w:r w:rsidR="00DF3F95">
        <w:rPr>
          <w:rFonts w:ascii="Arial" w:hAnsi="Arial" w:cs="Arial"/>
          <w:b/>
          <w:lang w:val="x-none" w:eastAsia="zh-CN"/>
        </w:rPr>
        <w:t>2.2</w:t>
      </w:r>
      <w:r w:rsidRPr="00C844E0">
        <w:rPr>
          <w:rFonts w:ascii="Arial" w:hAnsi="Arial" w:cs="Arial"/>
          <w:b/>
          <w:lang w:val="x-none" w:eastAsia="zh-CN"/>
        </w:rPr>
        <w:t>-1 Detail carrier frequency variation for Scheme B</w:t>
      </w:r>
    </w:p>
    <w:tbl>
      <w:tblPr>
        <w:tblStyle w:val="31"/>
        <w:tblW w:w="0" w:type="auto"/>
        <w:jc w:val="center"/>
        <w:tblLook w:val="04A0" w:firstRow="1" w:lastRow="0" w:firstColumn="1" w:lastColumn="0" w:noHBand="0" w:noVBand="1"/>
      </w:tblPr>
      <w:tblGrid>
        <w:gridCol w:w="537"/>
        <w:gridCol w:w="1037"/>
        <w:gridCol w:w="1347"/>
        <w:gridCol w:w="2236"/>
      </w:tblGrid>
      <w:tr w:rsidR="006C04FF" w:rsidRPr="00C844E0" w14:paraId="4F2EE3AA" w14:textId="77777777" w:rsidTr="00803EEA">
        <w:trPr>
          <w:jc w:val="center"/>
        </w:trPr>
        <w:tc>
          <w:tcPr>
            <w:tcW w:w="0" w:type="auto"/>
            <w:gridSpan w:val="2"/>
            <w:vAlign w:val="center"/>
          </w:tcPr>
          <w:p w14:paraId="212ECF54" w14:textId="77777777" w:rsidR="006C04FF" w:rsidRPr="00C844E0" w:rsidRDefault="006C04FF" w:rsidP="00803EEA">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14:paraId="1BD482EA"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TRP#1</w:t>
            </w:r>
          </w:p>
        </w:tc>
        <w:tc>
          <w:tcPr>
            <w:tcW w:w="0" w:type="auto"/>
            <w:vAlign w:val="center"/>
          </w:tcPr>
          <w:p w14:paraId="42AF03BB"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TRP#2</w:t>
            </w:r>
          </w:p>
        </w:tc>
      </w:tr>
      <w:tr w:rsidR="006C04FF" w:rsidRPr="00C844E0" w14:paraId="0BC72D2C" w14:textId="77777777" w:rsidTr="00803EEA">
        <w:trPr>
          <w:jc w:val="center"/>
        </w:trPr>
        <w:tc>
          <w:tcPr>
            <w:tcW w:w="0" w:type="auto"/>
            <w:vMerge w:val="restart"/>
            <w:vAlign w:val="center"/>
          </w:tcPr>
          <w:p w14:paraId="54E0DC94"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1st</w:t>
            </w:r>
          </w:p>
        </w:tc>
        <w:tc>
          <w:tcPr>
            <w:tcW w:w="0" w:type="auto"/>
            <w:vAlign w:val="center"/>
          </w:tcPr>
          <w:p w14:paraId="517B0237"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p>
        </w:tc>
        <w:tc>
          <w:tcPr>
            <w:tcW w:w="0" w:type="auto"/>
            <w:vAlign w:val="center"/>
          </w:tcPr>
          <w:p w14:paraId="7710D9C2" w14:textId="77777777" w:rsidR="006C04FF" w:rsidRPr="00C844E0" w:rsidRDefault="00873E1C" w:rsidP="00803EEA">
            <w:pPr>
              <w:keepNext/>
              <w:keepLines/>
              <w:overflowPunct w:val="0"/>
              <w:autoSpaceDE w:val="0"/>
              <w:autoSpaceDN w:val="0"/>
              <w:adjustRightInd w:val="0"/>
              <w:spacing w:after="0"/>
              <w:jc w:val="center"/>
              <w:rPr>
                <w:rFonts w:ascii="Arial" w:eastAsiaTheme="minorEastAsia" w:hAnsi="Arial" w:cs="Arial"/>
                <w:sz w:val="18"/>
                <w:lang w:val="en-US" w:eastAsia="zh-CN"/>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5C7EE940"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6C04FF" w:rsidRPr="00C844E0" w14:paraId="5CD5355F" w14:textId="77777777" w:rsidTr="00803EEA">
        <w:trPr>
          <w:jc w:val="center"/>
        </w:trPr>
        <w:tc>
          <w:tcPr>
            <w:tcW w:w="0" w:type="auto"/>
            <w:vMerge/>
            <w:vAlign w:val="center"/>
          </w:tcPr>
          <w:p w14:paraId="731C9A31"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B544642"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p>
        </w:tc>
        <w:tc>
          <w:tcPr>
            <w:tcW w:w="0" w:type="auto"/>
            <w:vAlign w:val="center"/>
          </w:tcPr>
          <w:p w14:paraId="5B182093"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47A695FF"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6C04FF" w:rsidRPr="00C844E0" w14:paraId="1D085BFA" w14:textId="77777777" w:rsidTr="00803EEA">
        <w:trPr>
          <w:jc w:val="center"/>
        </w:trPr>
        <w:tc>
          <w:tcPr>
            <w:tcW w:w="0" w:type="auto"/>
            <w:vMerge/>
            <w:vAlign w:val="center"/>
          </w:tcPr>
          <w:p w14:paraId="7A6D6044"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112F9FA"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UL</w:t>
            </w:r>
          </w:p>
        </w:tc>
        <w:tc>
          <w:tcPr>
            <w:tcW w:w="0" w:type="auto"/>
            <w:vAlign w:val="center"/>
          </w:tcPr>
          <w:p w14:paraId="600CCD9A"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6638685B"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r>
      <w:tr w:rsidR="006C04FF" w:rsidRPr="00C844E0" w14:paraId="25F9251F" w14:textId="77777777" w:rsidTr="00803EEA">
        <w:trPr>
          <w:jc w:val="center"/>
        </w:trPr>
        <w:tc>
          <w:tcPr>
            <w:tcW w:w="0" w:type="auto"/>
            <w:vMerge/>
            <w:vAlign w:val="center"/>
          </w:tcPr>
          <w:p w14:paraId="64BD5564"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E81D9C9"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UL</w:t>
            </w:r>
          </w:p>
        </w:tc>
        <w:tc>
          <w:tcPr>
            <w:tcW w:w="0" w:type="auto"/>
            <w:vAlign w:val="center"/>
          </w:tcPr>
          <w:p w14:paraId="668CC28B"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4110361F"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6C04FF" w:rsidRPr="00C844E0" w14:paraId="1AC4F511" w14:textId="77777777" w:rsidTr="00803EEA">
        <w:trPr>
          <w:jc w:val="center"/>
        </w:trPr>
        <w:tc>
          <w:tcPr>
            <w:tcW w:w="0" w:type="auto"/>
            <w:vMerge/>
            <w:vAlign w:val="center"/>
          </w:tcPr>
          <w:p w14:paraId="6211D247"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0BCDA96"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pre-comp</w:t>
            </w:r>
          </w:p>
        </w:tc>
        <w:tc>
          <w:tcPr>
            <w:tcW w:w="0" w:type="auto"/>
            <w:vAlign w:val="center"/>
          </w:tcPr>
          <w:p w14:paraId="481AA2CE"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sz w:val="18"/>
                <w:lang w:val="en-US" w:eastAsia="ko-KR"/>
              </w:rPr>
            </w:pPr>
            <w:r w:rsidRPr="00C844E0">
              <w:rPr>
                <w:rFonts w:ascii="Arial" w:eastAsiaTheme="minorEastAsia" w:hAnsi="Arial" w:cs="Arial" w:hint="eastAsia"/>
                <w:sz w:val="18"/>
                <w:lang w:val="en-US" w:eastAsia="ko-KR"/>
              </w:rPr>
              <w:t>-</w:t>
            </w:r>
          </w:p>
        </w:tc>
        <w:tc>
          <w:tcPr>
            <w:tcW w:w="0" w:type="auto"/>
            <w:vAlign w:val="center"/>
          </w:tcPr>
          <w:p w14:paraId="40E48B68"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6C04FF" w:rsidRPr="00C844E0" w14:paraId="265BDBFA" w14:textId="77777777" w:rsidTr="00803EEA">
        <w:trPr>
          <w:jc w:val="center"/>
        </w:trPr>
        <w:tc>
          <w:tcPr>
            <w:tcW w:w="0" w:type="auto"/>
            <w:vMerge w:val="restart"/>
            <w:vAlign w:val="center"/>
          </w:tcPr>
          <w:p w14:paraId="10FA5051"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heme="minorEastAsia" w:hAnsi="Arial" w:cs="Arial" w:hint="eastAsia"/>
                <w:b/>
                <w:sz w:val="18"/>
                <w:lang w:eastAsia="ko-KR"/>
              </w:rPr>
              <w:t>2</w:t>
            </w:r>
            <w:r w:rsidRPr="00C844E0">
              <w:rPr>
                <w:rFonts w:ascii="Arial" w:eastAsiaTheme="minorEastAsia" w:hAnsi="Arial" w:cs="Arial"/>
                <w:b/>
                <w:sz w:val="18"/>
                <w:lang w:eastAsia="ko-KR"/>
              </w:rPr>
              <w:t>nd</w:t>
            </w:r>
          </w:p>
        </w:tc>
        <w:tc>
          <w:tcPr>
            <w:tcW w:w="0" w:type="auto"/>
            <w:vAlign w:val="center"/>
          </w:tcPr>
          <w:p w14:paraId="6DE7DD4F"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BS DL</w:t>
            </w:r>
          </w:p>
        </w:tc>
        <w:tc>
          <w:tcPr>
            <w:tcW w:w="0" w:type="auto"/>
            <w:vAlign w:val="center"/>
          </w:tcPr>
          <w:p w14:paraId="73220E24"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7C857163"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6C04FF" w:rsidRPr="00C844E0" w14:paraId="0DC2982B" w14:textId="77777777" w:rsidTr="00803EEA">
        <w:trPr>
          <w:jc w:val="center"/>
        </w:trPr>
        <w:tc>
          <w:tcPr>
            <w:tcW w:w="0" w:type="auto"/>
            <w:vMerge/>
            <w:vAlign w:val="center"/>
          </w:tcPr>
          <w:p w14:paraId="2D12C6C9"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460D301" w14:textId="77777777" w:rsidR="006C04FF" w:rsidRPr="00C844E0" w:rsidRDefault="006C04FF" w:rsidP="00803EEA">
            <w:pPr>
              <w:keepNext/>
              <w:keepLines/>
              <w:overflowPunct w:val="0"/>
              <w:autoSpaceDE w:val="0"/>
              <w:autoSpaceDN w:val="0"/>
              <w:adjustRightInd w:val="0"/>
              <w:spacing w:after="0"/>
              <w:jc w:val="center"/>
              <w:rPr>
                <w:rFonts w:ascii="Arial" w:eastAsia="Times New Roman" w:hAnsi="Arial" w:cs="Arial"/>
                <w:b/>
                <w:sz w:val="18"/>
                <w:lang w:eastAsia="ko-KR"/>
              </w:rPr>
            </w:pPr>
            <w:r w:rsidRPr="00C844E0">
              <w:rPr>
                <w:rFonts w:ascii="Arial" w:eastAsia="Times New Roman" w:hAnsi="Arial" w:cs="Arial"/>
                <w:b/>
                <w:sz w:val="18"/>
                <w:lang w:eastAsia="ko-KR"/>
              </w:rPr>
              <w:t>UE DL</w:t>
            </w:r>
          </w:p>
        </w:tc>
        <w:tc>
          <w:tcPr>
            <w:tcW w:w="0" w:type="auto"/>
            <w:vAlign w:val="center"/>
          </w:tcPr>
          <w:p w14:paraId="518B99DD"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739A9E94" w14:textId="77777777" w:rsidR="006C04FF" w:rsidRPr="00C844E0" w:rsidRDefault="00873E1C" w:rsidP="00803EEA">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bl>
    <w:p w14:paraId="7D545B98" w14:textId="77777777" w:rsidR="006C04FF" w:rsidRPr="00C844E0" w:rsidRDefault="006C04FF" w:rsidP="006C04FF">
      <w:pPr>
        <w:rPr>
          <w:lang w:val="en-US" w:eastAsia="zh-CN"/>
        </w:rPr>
      </w:pPr>
    </w:p>
    <w:p w14:paraId="27A9AAF4" w14:textId="77777777" w:rsidR="00DF3F95" w:rsidRDefault="006C04FF" w:rsidP="0037198B">
      <w:pPr>
        <w:rPr>
          <w:lang w:eastAsia="zh-CN"/>
        </w:rPr>
      </w:pPr>
      <w:r w:rsidRPr="00C844E0">
        <w:t xml:space="preserve">We can see that after TRP-based frequency offset pre-compensation,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C844E0">
        <w:rPr>
          <w:rFonts w:hint="eastAsia"/>
        </w:rPr>
        <w:t xml:space="preserve"> </w:t>
      </w:r>
      <w:r w:rsidRPr="00C844E0">
        <w:t>frequency difference at the UE side.</w:t>
      </w:r>
      <w:r>
        <w:t xml:space="preserve"> </w:t>
      </w:r>
      <w:r w:rsidRPr="00C844E0">
        <w:t xml:space="preserve">As per TS 38.104, only Wide Area BS and Medium Range BS is supported for HST scenario, and the maximum allowed frequency error accuracy at the BS side is ±0.05 ppm and ±0.1 ppm for Wide Area BS and Medium Range BS respectively. For the worst case, the frequency offset for two TRP can be 0.4 ppm assuming that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C844E0">
        <w:rPr>
          <w:rFonts w:hint="eastAsia"/>
          <w:lang w:eastAsia="zh-CN"/>
        </w:rPr>
        <w:t xml:space="preserve"> </w:t>
      </w:r>
      <w:r w:rsidRPr="00C844E0">
        <w:rPr>
          <w:lang w:eastAsia="zh-CN"/>
        </w:rPr>
        <w:t xml:space="preserve">is equal to +0.1 ppm 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C844E0">
        <w:rPr>
          <w:rFonts w:hint="eastAsia"/>
          <w:lang w:eastAsia="zh-CN"/>
        </w:rPr>
        <w:t xml:space="preserve"> </w:t>
      </w:r>
      <w:r w:rsidRPr="00C844E0">
        <w:rPr>
          <w:lang w:eastAsia="zh-CN"/>
        </w:rPr>
        <w:t>is equal to -0.1ppm.</w:t>
      </w:r>
      <w:r w:rsidR="00024764">
        <w:rPr>
          <w:rFonts w:hint="eastAsia"/>
          <w:lang w:eastAsia="zh-CN"/>
        </w:rPr>
        <w:t xml:space="preserve"> </w:t>
      </w:r>
    </w:p>
    <w:p w14:paraId="092CB7A5" w14:textId="4C8CF1DA" w:rsidR="006C04FF" w:rsidRDefault="00DF3F95" w:rsidP="0037198B">
      <w:pPr>
        <w:rPr>
          <w:lang w:eastAsia="zh-CN"/>
        </w:rPr>
      </w:pPr>
      <w:r>
        <w:rPr>
          <w:lang w:eastAsia="zh-CN"/>
        </w:rPr>
        <w:t xml:space="preserve">From our understanding, </w:t>
      </w:r>
      <w:r w:rsidR="006C04FF" w:rsidRPr="006C04FF">
        <w:rPr>
          <w:lang w:eastAsia="zh-CN"/>
        </w:rPr>
        <w:t xml:space="preserve">UE still need to estimate </w:t>
      </w:r>
      <w:r w:rsidR="00024764">
        <w:rPr>
          <w:lang w:eastAsia="zh-CN"/>
        </w:rPr>
        <w:t xml:space="preserve">the </w:t>
      </w:r>
      <w:r w:rsidR="006C04FF" w:rsidRPr="006C04FF">
        <w:rPr>
          <w:lang w:eastAsia="zh-CN"/>
        </w:rPr>
        <w:t xml:space="preserve">Doppler </w:t>
      </w:r>
      <w:r w:rsidR="00024764" w:rsidRPr="00024764">
        <w:rPr>
          <w:lang w:eastAsia="zh-CN"/>
        </w:rPr>
        <w:t xml:space="preserve">pre-compensation </w:t>
      </w:r>
      <w:r w:rsidR="00024764">
        <w:rPr>
          <w:lang w:eastAsia="zh-CN"/>
        </w:rPr>
        <w:t xml:space="preserve">error </w:t>
      </w:r>
      <w:r w:rsidR="006C04FF" w:rsidRPr="006C04FF">
        <w:rPr>
          <w:lang w:eastAsia="zh-CN"/>
        </w:rPr>
        <w:t>between two TRP for channel estimation, otherwise the performance can be degraded obviously if there is larger pre-compensation error between different TRP</w:t>
      </w:r>
      <w:r w:rsidR="00024764">
        <w:rPr>
          <w:lang w:eastAsia="zh-CN"/>
        </w:rPr>
        <w:t xml:space="preserve">, as per our simulation results </w:t>
      </w:r>
      <w:r w:rsidR="00024764">
        <w:rPr>
          <w:lang w:eastAsia="zh-CN"/>
        </w:rPr>
        <w:fldChar w:fldCharType="begin"/>
      </w:r>
      <w:r w:rsidR="00024764">
        <w:rPr>
          <w:lang w:eastAsia="zh-CN"/>
        </w:rPr>
        <w:instrText xml:space="preserve"> REF _Ref95483744 \r \h </w:instrText>
      </w:r>
      <w:r w:rsidR="00024764">
        <w:rPr>
          <w:lang w:eastAsia="zh-CN"/>
        </w:rPr>
      </w:r>
      <w:r w:rsidR="00024764">
        <w:rPr>
          <w:lang w:eastAsia="zh-CN"/>
        </w:rPr>
        <w:fldChar w:fldCharType="separate"/>
      </w:r>
      <w:r w:rsidR="00024764">
        <w:rPr>
          <w:lang w:eastAsia="zh-CN"/>
        </w:rPr>
        <w:t>[2]</w:t>
      </w:r>
      <w:r w:rsidR="00024764">
        <w:rPr>
          <w:lang w:eastAsia="zh-CN"/>
        </w:rPr>
        <w:fldChar w:fldCharType="end"/>
      </w:r>
      <w:r w:rsidR="006C04FF" w:rsidRPr="006C04FF">
        <w:rPr>
          <w:lang w:eastAsia="zh-CN"/>
        </w:rPr>
        <w:t>.</w:t>
      </w:r>
      <w:r w:rsidR="00024764">
        <w:rPr>
          <w:lang w:eastAsia="zh-CN"/>
        </w:rPr>
        <w:t xml:space="preserve"> Therefore, we prefer to explicitly consider the </w:t>
      </w:r>
      <w:r w:rsidR="00024764" w:rsidRPr="00024764">
        <w:rPr>
          <w:lang w:eastAsia="zh-CN"/>
        </w:rPr>
        <w:t>TRP pre-compensation</w:t>
      </w:r>
      <w:r w:rsidR="00024764">
        <w:rPr>
          <w:lang w:eastAsia="zh-CN"/>
        </w:rPr>
        <w:t xml:space="preserve"> model for scheme B requirement definition.</w:t>
      </w:r>
    </w:p>
    <w:p w14:paraId="6F096EDF" w14:textId="32D6232E" w:rsidR="00386F66" w:rsidRDefault="00024764" w:rsidP="00386F66">
      <w:pPr>
        <w:pStyle w:val="Proposal"/>
      </w:pPr>
      <w:r>
        <w:t>E</w:t>
      </w:r>
      <w:r w:rsidRPr="00024764">
        <w:t>xplicitly consider the TRP pre-compensation model for scheme B requirement definition</w:t>
      </w:r>
      <w:r w:rsidR="00386F66" w:rsidRPr="00324D5E">
        <w:t>.</w:t>
      </w:r>
    </w:p>
    <w:p w14:paraId="4247F9C1" w14:textId="3C93839A" w:rsidR="00DF3F95" w:rsidRPr="00DF3F95" w:rsidRDefault="00DF3F95" w:rsidP="00DF3F95">
      <w:pPr>
        <w:numPr>
          <w:ilvl w:val="1"/>
          <w:numId w:val="34"/>
        </w:numPr>
        <w:overflowPunct w:val="0"/>
        <w:autoSpaceDE w:val="0"/>
        <w:autoSpaceDN w:val="0"/>
        <w:adjustRightInd w:val="0"/>
        <w:spacing w:after="0"/>
        <w:textAlignment w:val="baseline"/>
        <w:rPr>
          <w:rFonts w:eastAsia="MS Mincho"/>
          <w:b/>
          <w:i/>
          <w:szCs w:val="24"/>
          <w:lang w:val="en-US" w:eastAsia="zh-CN"/>
        </w:rPr>
      </w:pPr>
      <w:r w:rsidRPr="00DF3F95">
        <w:rPr>
          <w:rFonts w:eastAsia="等线"/>
          <w:b/>
          <w:i/>
          <w:lang w:val="en-US" w:eastAsia="zh-CN"/>
        </w:rPr>
        <w:t xml:space="preserve">The frequency shift </w:t>
      </w:r>
      <m:oMath>
        <m:sSub>
          <m:sSubPr>
            <m:ctrlPr>
              <w:rPr>
                <w:rFonts w:ascii="Cambria Math" w:eastAsia="MS Mincho" w:hAnsi="Cambria Math"/>
                <w:b/>
                <w:bCs/>
                <w:i/>
                <w:lang w:val="en-US" w:eastAsia="zh-CN"/>
              </w:rPr>
            </m:ctrlPr>
          </m:sSubPr>
          <m:e>
            <m:r>
              <m:rPr>
                <m:sty m:val="bi"/>
              </m:rPr>
              <w:rPr>
                <w:rFonts w:ascii="Cambria Math" w:eastAsia="MS Mincho" w:hAnsi="Cambria Math"/>
                <w:lang w:val="en-US" w:eastAsia="zh-CN"/>
              </w:rPr>
              <m:t>F</m:t>
            </m:r>
          </m:e>
          <m:sub>
            <m:r>
              <m:rPr>
                <m:sty m:val="bi"/>
              </m:rPr>
              <w:rPr>
                <w:rFonts w:ascii="Cambria Math" w:eastAsia="MS Mincho" w:hAnsi="Cambria Math"/>
                <w:lang w:val="en-US" w:eastAsia="zh-CN"/>
              </w:rPr>
              <m:t>D,k</m:t>
            </m:r>
          </m:sub>
        </m:sSub>
      </m:oMath>
      <w:r w:rsidRPr="00DF3F95">
        <w:rPr>
          <w:rFonts w:eastAsia="等线"/>
          <w:b/>
          <w:i/>
          <w:lang w:val="en-US" w:eastAsia="zh-CN"/>
        </w:rPr>
        <w:t xml:space="preserve"> (Hz) from kth RRH is given by:</w:t>
      </w:r>
    </w:p>
    <w:p w14:paraId="5E454BA9" w14:textId="03E85286" w:rsidR="00DF3F95" w:rsidRPr="00DF3F95" w:rsidRDefault="00873E1C" w:rsidP="00DF3F95">
      <w:pPr>
        <w:overflowPunct w:val="0"/>
        <w:autoSpaceDE w:val="0"/>
        <w:autoSpaceDN w:val="0"/>
        <w:adjustRightInd w:val="0"/>
        <w:spacing w:after="0"/>
        <w:ind w:left="1920"/>
        <w:textAlignment w:val="baseline"/>
        <w:rPr>
          <w:rFonts w:eastAsia="等线"/>
          <w:b/>
          <w:i/>
          <w:lang w:val="en-US" w:eastAsia="zh-CN"/>
        </w:rPr>
      </w:pPr>
      <m:oMath>
        <m:sSub>
          <m:sSubPr>
            <m:ctrlPr>
              <w:rPr>
                <w:rFonts w:ascii="Cambria Math" w:eastAsia="MS Mincho" w:hAnsi="Cambria Math"/>
                <w:b/>
                <w:bCs/>
                <w:i/>
                <w:lang w:val="en-US" w:eastAsia="zh-CN"/>
              </w:rPr>
            </m:ctrlPr>
          </m:sSubPr>
          <m:e>
            <m:r>
              <m:rPr>
                <m:sty m:val="bi"/>
              </m:rPr>
              <w:rPr>
                <w:rFonts w:ascii="Cambria Math" w:eastAsia="MS Mincho" w:hAnsi="Cambria Math"/>
                <w:lang w:val="en-US" w:eastAsia="zh-CN"/>
              </w:rPr>
              <m:t>F</m:t>
            </m:r>
          </m:e>
          <m:sub>
            <m:r>
              <m:rPr>
                <m:sty m:val="bi"/>
              </m:rPr>
              <w:rPr>
                <w:rFonts w:ascii="Cambria Math" w:eastAsia="MS Mincho" w:hAnsi="Cambria Math"/>
                <w:lang w:val="en-US" w:eastAsia="zh-CN"/>
              </w:rPr>
              <m:t>D,k</m:t>
            </m:r>
          </m:sub>
        </m:sSub>
        <m:r>
          <m:rPr>
            <m:sty m:val="bi"/>
          </m:rPr>
          <w:rPr>
            <w:rFonts w:ascii="Cambria Math" w:eastAsia="MS Mincho" w:hAnsi="Cambria Math"/>
            <w:lang w:val="en-US" w:eastAsia="zh-CN"/>
          </w:rPr>
          <m:t>=</m:t>
        </m:r>
        <m:sSub>
          <m:sSubPr>
            <m:ctrlPr>
              <w:rPr>
                <w:rFonts w:ascii="Cambria Math" w:eastAsia="MS Mincho" w:hAnsi="Cambria Math"/>
                <w:b/>
                <w:bCs/>
                <w:i/>
                <w:lang w:val="en-US" w:eastAsia="zh-CN"/>
              </w:rPr>
            </m:ctrlPr>
          </m:sSubPr>
          <m:e>
            <m:r>
              <m:rPr>
                <m:sty m:val="bi"/>
              </m:rPr>
              <w:rPr>
                <w:rFonts w:ascii="Cambria Math" w:eastAsia="MS Mincho" w:hAnsi="Cambria Math"/>
                <w:lang w:val="en-US" w:eastAsia="zh-CN"/>
              </w:rPr>
              <m:t>f</m:t>
            </m:r>
          </m:e>
          <m:sub>
            <m:r>
              <m:rPr>
                <m:sty m:val="bi"/>
              </m:rPr>
              <w:rPr>
                <w:rFonts w:ascii="Cambria Math" w:eastAsia="MS Mincho" w:hAnsi="Cambria Math"/>
                <w:lang w:val="en-US" w:eastAsia="zh-CN"/>
              </w:rPr>
              <m:t>c</m:t>
            </m:r>
          </m:sub>
        </m:sSub>
        <m:r>
          <m:rPr>
            <m:sty m:val="bi"/>
          </m:rPr>
          <w:rPr>
            <w:rFonts w:ascii="Cambria Math" w:eastAsia="MS Mincho" w:hAnsi="Cambria Math"/>
            <w:lang w:val="en-US" w:eastAsia="zh-CN"/>
          </w:rPr>
          <m:t>×real</m:t>
        </m:r>
        <m:d>
          <m:dPr>
            <m:begChr m:val="["/>
            <m:endChr m:val="]"/>
            <m:ctrlPr>
              <w:rPr>
                <w:rFonts w:ascii="Cambria Math" w:eastAsia="MS Mincho" w:hAnsi="Cambria Math"/>
                <w:b/>
                <w:bCs/>
                <w:i/>
                <w:lang w:val="en-US" w:eastAsia="zh-CN"/>
              </w:rPr>
            </m:ctrlPr>
          </m:dPr>
          <m:e>
            <m:r>
              <m:rPr>
                <m:sty m:val="bi"/>
              </m:rPr>
              <w:rPr>
                <w:rFonts w:ascii="Cambria Math" w:eastAsia="MS Mincho" w:hAnsi="Cambria Math"/>
                <w:lang w:val="en-US" w:eastAsia="zh-CN"/>
              </w:rPr>
              <m:t>-v×</m:t>
            </m:r>
            <m:f>
              <m:fPr>
                <m:ctrlPr>
                  <w:rPr>
                    <w:rFonts w:ascii="Cambria Math" w:eastAsia="MS Mincho" w:hAnsi="Cambria Math"/>
                    <w:b/>
                    <w:bCs/>
                    <w:i/>
                    <w:lang w:val="en-US" w:eastAsia="zh-CN"/>
                  </w:rPr>
                </m:ctrlPr>
              </m:fPr>
              <m:num>
                <m:r>
                  <m:rPr>
                    <m:sty m:val="bi"/>
                  </m:rPr>
                  <w:rPr>
                    <w:rFonts w:ascii="Cambria Math" w:eastAsia="MS Mincho" w:hAnsi="Cambria Math"/>
                    <w:lang w:val="en-US" w:eastAsia="zh-CN"/>
                  </w:rPr>
                  <m:t>y-</m:t>
                </m:r>
                <m:sSub>
                  <m:sSubPr>
                    <m:ctrlPr>
                      <w:rPr>
                        <w:rFonts w:ascii="Cambria Math" w:eastAsia="MS Mincho" w:hAnsi="Cambria Math"/>
                        <w:b/>
                        <w:bCs/>
                        <w:i/>
                        <w:lang w:val="en-US" w:eastAsia="zh-CN"/>
                      </w:rPr>
                    </m:ctrlPr>
                  </m:sSubPr>
                  <m:e>
                    <m:r>
                      <m:rPr>
                        <m:sty m:val="bi"/>
                      </m:rPr>
                      <w:rPr>
                        <w:rFonts w:ascii="Cambria Math" w:eastAsia="MS Mincho" w:hAnsi="Cambria Math"/>
                        <w:lang w:val="en-US" w:eastAsia="zh-CN"/>
                      </w:rPr>
                      <m:t>x</m:t>
                    </m:r>
                  </m:e>
                  <m:sub>
                    <m:r>
                      <m:rPr>
                        <m:sty m:val="bi"/>
                      </m:rPr>
                      <w:rPr>
                        <w:rFonts w:ascii="Cambria Math" w:eastAsia="MS Mincho" w:hAnsi="Cambria Math"/>
                        <w:lang w:val="en-US" w:eastAsia="zh-CN"/>
                      </w:rPr>
                      <m:t>k</m:t>
                    </m:r>
                  </m:sub>
                </m:sSub>
              </m:num>
              <m:den>
                <m:d>
                  <m:dPr>
                    <m:begChr m:val="|"/>
                    <m:endChr m:val="|"/>
                    <m:ctrlPr>
                      <w:rPr>
                        <w:rFonts w:ascii="Cambria Math" w:eastAsia="MS Mincho" w:hAnsi="Cambria Math"/>
                        <w:b/>
                        <w:bCs/>
                        <w:i/>
                        <w:lang w:val="en-US" w:eastAsia="zh-CN"/>
                      </w:rPr>
                    </m:ctrlPr>
                  </m:dPr>
                  <m:e>
                    <m:r>
                      <m:rPr>
                        <m:sty m:val="bi"/>
                      </m:rPr>
                      <w:rPr>
                        <w:rFonts w:ascii="Cambria Math" w:eastAsia="MS Mincho" w:hAnsi="Cambria Math"/>
                        <w:lang w:val="en-US" w:eastAsia="zh-CN"/>
                      </w:rPr>
                      <m:t>y-</m:t>
                    </m:r>
                    <m:sSub>
                      <m:sSubPr>
                        <m:ctrlPr>
                          <w:rPr>
                            <w:rFonts w:ascii="Cambria Math" w:eastAsia="MS Mincho" w:hAnsi="Cambria Math"/>
                            <w:b/>
                            <w:bCs/>
                            <w:i/>
                            <w:lang w:val="en-US" w:eastAsia="zh-CN"/>
                          </w:rPr>
                        </m:ctrlPr>
                      </m:sSubPr>
                      <m:e>
                        <m:r>
                          <m:rPr>
                            <m:sty m:val="bi"/>
                          </m:rPr>
                          <w:rPr>
                            <w:rFonts w:ascii="Cambria Math" w:eastAsia="MS Mincho" w:hAnsi="Cambria Math"/>
                            <w:lang w:val="en-US" w:eastAsia="zh-CN"/>
                          </w:rPr>
                          <m:t>x</m:t>
                        </m:r>
                      </m:e>
                      <m:sub>
                        <m:r>
                          <m:rPr>
                            <m:sty m:val="bi"/>
                          </m:rPr>
                          <w:rPr>
                            <w:rFonts w:ascii="Cambria Math" w:eastAsia="MS Mincho" w:hAnsi="Cambria Math"/>
                            <w:lang w:val="en-US" w:eastAsia="zh-CN"/>
                          </w:rPr>
                          <m:t>k</m:t>
                        </m:r>
                      </m:sub>
                    </m:sSub>
                  </m:e>
                </m:d>
                <m:r>
                  <m:rPr>
                    <m:sty m:val="bi"/>
                  </m:rPr>
                  <w:rPr>
                    <w:rFonts w:ascii="Cambria Math" w:eastAsia="MS Mincho" w:hAnsi="Cambria Math"/>
                    <w:lang w:val="en-US" w:eastAsia="zh-CN"/>
                  </w:rPr>
                  <m:t>×C</m:t>
                </m:r>
              </m:den>
            </m:f>
          </m:e>
        </m:d>
      </m:oMath>
      <w:r w:rsidR="00DF3F95" w:rsidRPr="00DF3F95">
        <w:rPr>
          <w:rFonts w:ascii="Arial" w:eastAsia="等线" w:hAnsi="Arial" w:cs="Arial"/>
          <w:b/>
          <w:bCs/>
          <w:i/>
          <w:sz w:val="18"/>
          <w:lang w:val="en-US" w:eastAsia="zh-CN"/>
        </w:rPr>
        <w:t xml:space="preserve"> for </w:t>
      </w:r>
      <m:oMath>
        <m:r>
          <m:rPr>
            <m:sty m:val="bi"/>
          </m:rPr>
          <w:rPr>
            <w:rFonts w:ascii="Cambria Math" w:eastAsia="Times New Roman" w:hAnsi="Cambria Math" w:cs="Arial"/>
            <w:sz w:val="18"/>
            <w:lang w:val="en-US" w:eastAsia="ko-KR"/>
          </w:rPr>
          <m:t>k*</m:t>
        </m:r>
        <m:sSub>
          <m:sSubPr>
            <m:ctrlPr>
              <w:rPr>
                <w:rFonts w:ascii="Cambria Math" w:eastAsia="MS Mincho"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≤a&lt;k*</m:t>
        </m:r>
        <m:sSub>
          <m:sSubPr>
            <m:ctrlPr>
              <w:rPr>
                <w:rFonts w:ascii="Cambria Math" w:eastAsia="MS Mincho"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m:t>
        </m:r>
        <m:sSub>
          <m:sSubPr>
            <m:ctrlPr>
              <w:rPr>
                <w:rFonts w:ascii="Cambria Math" w:eastAsia="MS Mincho"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oMath>
    </w:p>
    <w:p w14:paraId="2374777A" w14:textId="77777777" w:rsidR="00DF3F95" w:rsidRPr="00DF3F95" w:rsidRDefault="00DF3F95" w:rsidP="00DF3F95">
      <w:pPr>
        <w:spacing w:after="0"/>
        <w:ind w:firstLineChars="700" w:firstLine="1400"/>
        <w:rPr>
          <w:rFonts w:eastAsia="等线"/>
          <w:b/>
          <w:i/>
          <w:lang w:val="en-US" w:eastAsia="zh-CN"/>
        </w:rPr>
      </w:pPr>
      <w:r w:rsidRPr="00DF3F95">
        <w:rPr>
          <w:rFonts w:eastAsia="等线"/>
          <w:b/>
          <w:i/>
          <w:lang w:val="en-US" w:eastAsia="zh-CN"/>
        </w:rPr>
        <w:t xml:space="preserve">and </w:t>
      </w:r>
    </w:p>
    <w:p w14:paraId="46183812" w14:textId="733A2718" w:rsidR="00DF3F95" w:rsidRPr="00DF3F95" w:rsidRDefault="00873E1C" w:rsidP="00DF3F95">
      <w:pPr>
        <w:spacing w:after="0"/>
        <w:jc w:val="center"/>
        <w:rPr>
          <w:rFonts w:eastAsia="等线"/>
          <w:b/>
          <w:i/>
          <w:lang w:val="en-US" w:eastAsia="zh-CN"/>
        </w:rPr>
      </w:pPr>
      <m:oMath>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D,k+1</m:t>
            </m:r>
          </m:sub>
        </m:sSub>
        <m:r>
          <m:rPr>
            <m:sty m:val="bi"/>
          </m:rPr>
          <w:rPr>
            <w:rFonts w:ascii="Cambria Math" w:eastAsia="Times New Roman" w:hAnsi="Cambria Math" w:cs="Arial"/>
            <w:sz w:val="18"/>
            <w:lang w:val="en-US" w:eastAsia="ko-KR"/>
          </w:rPr>
          <m:t>=</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D,k</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F</m:t>
            </m:r>
          </m:e>
          <m:sub>
            <m:r>
              <m:rPr>
                <m:sty m:val="bi"/>
              </m:rPr>
              <w:rPr>
                <w:rFonts w:ascii="Cambria Math" w:hAnsi="Cambria Math"/>
                <w:lang w:val="en-US"/>
              </w:rPr>
              <m:t>∆,k+1</m:t>
            </m:r>
          </m:sub>
        </m:sSub>
      </m:oMath>
      <w:r w:rsidR="00DF3F95" w:rsidRPr="00DF3F95">
        <w:rPr>
          <w:rFonts w:ascii="Arial" w:eastAsia="等线" w:hAnsi="Arial" w:cs="Arial"/>
          <w:b/>
          <w:bCs/>
          <w:i/>
          <w:lang w:val="en-US" w:eastAsia="zh-CN"/>
        </w:rPr>
        <w:t xml:space="preserve"> </w:t>
      </w:r>
      <w:r w:rsidR="00DF3F95" w:rsidRPr="00DF3F95">
        <w:rPr>
          <w:rFonts w:ascii="Arial" w:eastAsia="等线" w:hAnsi="Arial" w:cs="Arial"/>
          <w:b/>
          <w:bCs/>
          <w:i/>
          <w:sz w:val="18"/>
          <w:lang w:val="en-US" w:eastAsia="zh-CN"/>
        </w:rPr>
        <w:t xml:space="preserve">for </w:t>
      </w:r>
      <m:oMath>
        <m:r>
          <m:rPr>
            <m:sty m:val="bi"/>
          </m:rPr>
          <w:rPr>
            <w:rFonts w:ascii="Cambria Math" w:eastAsia="Times New Roman" w:hAnsi="Cambria Math" w:cs="Arial"/>
            <w:sz w:val="18"/>
            <w:lang w:val="en-US" w:eastAsia="ko-KR"/>
          </w:rPr>
          <m:t>k*</m:t>
        </m:r>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hint="eastAsia"/>
            <w:sz w:val="18"/>
            <w:lang w:val="en-US" w:eastAsia="ko-KR"/>
          </w:rPr>
          <m:t>≤</m:t>
        </m:r>
        <m:r>
          <m:rPr>
            <m:sty m:val="bi"/>
          </m:rPr>
          <w:rPr>
            <w:rFonts w:ascii="Cambria Math" w:eastAsia="Times New Roman" w:hAnsi="Cambria Math" w:cs="Arial"/>
            <w:sz w:val="18"/>
            <w:lang w:val="en-US" w:eastAsia="ko-KR"/>
          </w:rPr>
          <m:t>a&lt;k*</m:t>
        </m:r>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r>
          <m:rPr>
            <m:sty m:val="bi"/>
          </m:rPr>
          <w:rPr>
            <w:rFonts w:ascii="Cambria Math" w:eastAsia="Times New Roman" w:hAnsi="Cambria Math" w:cs="Arial"/>
            <w:sz w:val="18"/>
            <w:lang w:val="en-US" w:eastAsia="ko-KR"/>
          </w:rPr>
          <m:t>+</m:t>
        </m:r>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D</m:t>
            </m:r>
          </m:e>
          <m:sub>
            <m:r>
              <m:rPr>
                <m:sty m:val="bi"/>
              </m:rPr>
              <w:rPr>
                <w:rFonts w:ascii="Cambria Math" w:eastAsia="Times New Roman" w:hAnsi="Cambria Math" w:cs="Arial"/>
                <w:sz w:val="18"/>
                <w:lang w:val="en-US" w:eastAsia="ko-KR"/>
              </w:rPr>
              <m:t>s</m:t>
            </m:r>
          </m:sub>
        </m:sSub>
      </m:oMath>
    </w:p>
    <w:p w14:paraId="2A2BDF96" w14:textId="77777777" w:rsidR="00DF3F95" w:rsidRPr="00DF3F95" w:rsidRDefault="00DF3F95" w:rsidP="00DF3F95">
      <w:pPr>
        <w:spacing w:after="0"/>
        <w:ind w:firstLineChars="700" w:firstLine="1405"/>
        <w:rPr>
          <w:b/>
          <w:i/>
          <w:szCs w:val="24"/>
          <w:lang w:val="en-US" w:eastAsia="zh-CN"/>
        </w:rPr>
      </w:pPr>
      <w:r w:rsidRPr="00DF3F95">
        <w:rPr>
          <w:b/>
          <w:i/>
          <w:szCs w:val="24"/>
          <w:lang w:val="en-US" w:eastAsia="zh-CN"/>
        </w:rPr>
        <w:t>where</w:t>
      </w:r>
    </w:p>
    <w:p w14:paraId="5C1057CD" w14:textId="5681939A" w:rsidR="00DF3F95" w:rsidRPr="00DF3F95" w:rsidRDefault="00873E1C" w:rsidP="00DF3F95">
      <w:pPr>
        <w:rPr>
          <w:b/>
          <w:lang w:val="en-US" w:eastAsia="zh-CN"/>
        </w:rPr>
      </w:pPr>
      <m:oMathPara>
        <m:oMath>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∆,k</m:t>
              </m:r>
            </m:sub>
          </m:sSub>
          <m:r>
            <m:rPr>
              <m:sty m:val="bi"/>
            </m:rPr>
            <w:rPr>
              <w:rFonts w:ascii="Cambria Math" w:eastAsia="Times New Roman" w:hAnsi="Cambria Math" w:cs="Arial"/>
              <w:sz w:val="18"/>
              <w:lang w:val="en-US" w:eastAsia="ko-KR"/>
            </w:rPr>
            <m:t>=</m:t>
          </m:r>
          <m:d>
            <m:dPr>
              <m:begChr m:val="{"/>
              <m:endChr m:val=""/>
              <m:ctrlPr>
                <w:rPr>
                  <w:rFonts w:ascii="Cambria Math" w:hAnsi="Cambria Math"/>
                  <w:b/>
                  <w:bCs/>
                  <w:i/>
                  <w:lang w:val="en-US" w:eastAsia="ko-KR"/>
                </w:rPr>
              </m:ctrlPr>
            </m:dPr>
            <m:e>
              <m:eqArr>
                <m:eqArrPr>
                  <m:ctrlPr>
                    <w:rPr>
                      <w:rFonts w:ascii="Cambria Math" w:hAnsi="Cambria Math"/>
                      <w:b/>
                      <w:bCs/>
                      <w:i/>
                      <w:lang w:val="en-US" w:eastAsia="ko-KR"/>
                    </w:rPr>
                  </m:ctrlPr>
                </m:eqArrPr>
                <m:e>
                  <m:r>
                    <m:rPr>
                      <m:sty m:val="bi"/>
                    </m:rPr>
                    <w:rPr>
                      <w:rFonts w:ascii="Cambria Math" w:eastAsia="Times New Roman" w:hAnsi="Cambria Math" w:cs="Arial"/>
                      <w:sz w:val="18"/>
                      <w:lang w:val="en-US" w:eastAsia="ko-KR"/>
                    </w:rPr>
                    <m:t>+0.1 ppm*</m:t>
                  </m:r>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c</m:t>
                      </m:r>
                    </m:sub>
                  </m:sSub>
                  <m:r>
                    <m:rPr>
                      <m:sty m:val="bi"/>
                    </m:rPr>
                    <w:rPr>
                      <w:rFonts w:ascii="Cambria Math" w:eastAsia="Times New Roman" w:hAnsi="Cambria Math" w:cs="Arial"/>
                      <w:sz w:val="18"/>
                      <w:lang w:val="en-US" w:eastAsia="ko-KR"/>
                    </w:rPr>
                    <m:t xml:space="preserve"> ,  k mod 2=0</m:t>
                  </m:r>
                </m:e>
                <m:e>
                  <m:r>
                    <m:rPr>
                      <m:sty m:val="bi"/>
                    </m:rPr>
                    <w:rPr>
                      <w:rFonts w:ascii="Cambria Math" w:eastAsia="Times New Roman" w:hAnsi="Cambria Math" w:cs="Arial"/>
                      <w:sz w:val="18"/>
                      <w:lang w:val="en-US" w:eastAsia="ko-KR"/>
                    </w:rPr>
                    <m:t>-0.1 ppm*</m:t>
                  </m:r>
                  <m:sSub>
                    <m:sSubPr>
                      <m:ctrlPr>
                        <w:rPr>
                          <w:rFonts w:ascii="Cambria Math" w:hAnsi="Cambria Math"/>
                          <w:b/>
                          <w:bCs/>
                          <w:i/>
                          <w:lang w:val="en-US" w:eastAsia="ko-KR"/>
                        </w:rPr>
                      </m:ctrlPr>
                    </m:sSubPr>
                    <m:e>
                      <m:r>
                        <m:rPr>
                          <m:sty m:val="bi"/>
                        </m:rPr>
                        <w:rPr>
                          <w:rFonts w:ascii="Cambria Math" w:eastAsia="Times New Roman" w:hAnsi="Cambria Math" w:cs="Arial"/>
                          <w:sz w:val="18"/>
                          <w:lang w:val="en-US" w:eastAsia="ko-KR"/>
                        </w:rPr>
                        <m:t>f</m:t>
                      </m:r>
                    </m:e>
                    <m:sub>
                      <m:r>
                        <m:rPr>
                          <m:sty m:val="bi"/>
                        </m:rPr>
                        <w:rPr>
                          <w:rFonts w:ascii="Cambria Math" w:eastAsia="Times New Roman" w:hAnsi="Cambria Math" w:cs="Arial"/>
                          <w:sz w:val="18"/>
                          <w:lang w:val="en-US" w:eastAsia="ko-KR"/>
                        </w:rPr>
                        <m:t>c</m:t>
                      </m:r>
                    </m:sub>
                  </m:sSub>
                  <m:r>
                    <m:rPr>
                      <m:sty m:val="bi"/>
                    </m:rPr>
                    <w:rPr>
                      <w:rFonts w:ascii="Cambria Math" w:eastAsia="Times New Roman" w:hAnsi="Cambria Math" w:cs="Arial"/>
                      <w:sz w:val="18"/>
                      <w:lang w:val="en-US" w:eastAsia="ko-KR"/>
                    </w:rPr>
                    <m:t xml:space="preserve"> ,  k mod 2=1</m:t>
                  </m:r>
                </m:e>
              </m:eqArr>
            </m:e>
          </m:d>
        </m:oMath>
      </m:oMathPara>
    </w:p>
    <w:p w14:paraId="7266AC88" w14:textId="77777777" w:rsidR="00D46BD4" w:rsidRPr="00324D5E" w:rsidRDefault="00D46BD4" w:rsidP="00D46BD4">
      <w:pPr>
        <w:pStyle w:val="1"/>
        <w:rPr>
          <w:lang w:val="en-US" w:eastAsia="zh-CN"/>
        </w:rPr>
      </w:pPr>
      <w:r w:rsidRPr="00324D5E">
        <w:rPr>
          <w:rFonts w:hint="eastAsia"/>
          <w:lang w:val="en-US" w:eastAsia="zh-CN"/>
        </w:rPr>
        <w:t>P</w:t>
      </w:r>
      <w:r w:rsidRPr="00324D5E">
        <w:rPr>
          <w:lang w:val="en-US" w:eastAsia="zh-CN"/>
        </w:rPr>
        <w:t>roposals</w:t>
      </w:r>
    </w:p>
    <w:p w14:paraId="67F5C242" w14:textId="2B7521DA" w:rsidR="008727FE" w:rsidRDefault="00D46BD4" w:rsidP="008727FE">
      <w:pPr>
        <w:rPr>
          <w:lang w:val="en-US" w:eastAsia="zh-CN"/>
        </w:rPr>
      </w:pPr>
      <w:r w:rsidRPr="00324D5E">
        <w:rPr>
          <w:rFonts w:hint="eastAsia"/>
          <w:lang w:val="en-US" w:eastAsia="zh-CN"/>
        </w:rPr>
        <w:t xml:space="preserve">In this contribution, we </w:t>
      </w:r>
      <w:r w:rsidRPr="00324D5E">
        <w:rPr>
          <w:lang w:val="en-US" w:eastAsia="zh-CN"/>
        </w:rPr>
        <w:t>discuss on</w:t>
      </w:r>
      <w:r w:rsidR="00EF27CF" w:rsidRPr="00324D5E">
        <w:rPr>
          <w:lang w:val="en-US" w:eastAsia="zh-CN"/>
        </w:rPr>
        <w:t xml:space="preserve"> </w:t>
      </w:r>
      <w:r w:rsidR="007808BE" w:rsidRPr="00324D5E">
        <w:rPr>
          <w:lang w:val="en-US" w:eastAsia="zh-CN"/>
        </w:rPr>
        <w:t xml:space="preserve">UE </w:t>
      </w:r>
      <w:r w:rsidRPr="00324D5E">
        <w:rPr>
          <w:lang w:val="en-US" w:eastAsia="zh-CN"/>
        </w:rPr>
        <w:t xml:space="preserve">demodulation </w:t>
      </w:r>
      <w:r w:rsidR="00B93693" w:rsidRPr="00324D5E">
        <w:rPr>
          <w:lang w:val="en-US" w:eastAsia="zh-CN"/>
        </w:rPr>
        <w:t xml:space="preserve">requirements </w:t>
      </w:r>
      <w:r w:rsidR="00EF27CF" w:rsidRPr="00324D5E">
        <w:rPr>
          <w:lang w:val="en-US" w:eastAsia="zh-CN"/>
        </w:rPr>
        <w:t xml:space="preserve">for </w:t>
      </w:r>
      <w:r w:rsidR="00B93693" w:rsidRPr="00324D5E">
        <w:rPr>
          <w:lang w:val="en-US" w:eastAsia="zh-CN"/>
        </w:rPr>
        <w:t xml:space="preserve">FeMIMO </w:t>
      </w:r>
      <w:r w:rsidR="00DE6954" w:rsidRPr="00324D5E">
        <w:rPr>
          <w:lang w:val="en-US" w:eastAsia="zh-CN"/>
        </w:rPr>
        <w:t>HST-SFN</w:t>
      </w:r>
      <w:r w:rsidRPr="00324D5E">
        <w:rPr>
          <w:lang w:val="en-US" w:eastAsia="zh-CN"/>
        </w:rPr>
        <w:t>. O</w:t>
      </w:r>
      <w:r w:rsidRPr="00324D5E">
        <w:rPr>
          <w:rFonts w:hint="eastAsia"/>
          <w:lang w:val="en-US" w:eastAsia="zh-CN"/>
        </w:rPr>
        <w:t xml:space="preserve">ur </w:t>
      </w:r>
      <w:r w:rsidRPr="00324D5E">
        <w:rPr>
          <w:lang w:val="en-US" w:eastAsia="zh-CN"/>
        </w:rPr>
        <w:t xml:space="preserve">observations and </w:t>
      </w:r>
      <w:r w:rsidRPr="00324D5E">
        <w:rPr>
          <w:rFonts w:hint="eastAsia"/>
          <w:lang w:val="en-US" w:eastAsia="zh-CN"/>
        </w:rPr>
        <w:t>proposals are:</w:t>
      </w:r>
    </w:p>
    <w:p w14:paraId="77BD4F90" w14:textId="77777777" w:rsidR="00387AE6" w:rsidRPr="00387AE6" w:rsidRDefault="00387AE6" w:rsidP="00387AE6">
      <w:pPr>
        <w:pStyle w:val="Proposal"/>
        <w:numPr>
          <w:ilvl w:val="0"/>
          <w:numId w:val="41"/>
        </w:numPr>
      </w:pPr>
      <w:r w:rsidRPr="00387AE6">
        <w:t>Select maximum Doppler 870Hz for 15kHz SCS for HST-SFN scheme A.</w:t>
      </w:r>
    </w:p>
    <w:p w14:paraId="34A24B56" w14:textId="77777777" w:rsidR="00387AE6" w:rsidRPr="00387AE6" w:rsidRDefault="00387AE6" w:rsidP="00387AE6">
      <w:pPr>
        <w:pStyle w:val="Proposal"/>
      </w:pPr>
      <w:r w:rsidRPr="00387AE6">
        <w:t>Select MCS 17 and rank 2 for HST SFN scheme A.</w:t>
      </w:r>
    </w:p>
    <w:p w14:paraId="5130FE2E" w14:textId="77777777" w:rsidR="00387AE6" w:rsidRPr="00387AE6" w:rsidRDefault="00387AE6" w:rsidP="00387AE6">
      <w:pPr>
        <w:pStyle w:val="Proposal"/>
      </w:pPr>
      <w:r w:rsidRPr="00387AE6">
        <w:rPr>
          <w:rFonts w:hint="eastAsia"/>
        </w:rPr>
        <w:t>D</w:t>
      </w:r>
      <w:r w:rsidRPr="00387AE6">
        <w:t>efine PDSCH performance requirements for Scheme B for HST scenario.</w:t>
      </w:r>
    </w:p>
    <w:p w14:paraId="7BD856A5" w14:textId="77777777" w:rsidR="0046192C" w:rsidRPr="007E746E" w:rsidRDefault="0046192C" w:rsidP="0046192C">
      <w:pPr>
        <w:pStyle w:val="Proposal"/>
      </w:pPr>
      <w:r>
        <w:lastRenderedPageBreak/>
        <w:t>I</w:t>
      </w:r>
      <w:r w:rsidRPr="007E746E">
        <w:t>f UE supporting both HST SFN scheme A and B and supporting both 15kHz SCS and 30kHz SCS, then UE shall only pass scheme A</w:t>
      </w:r>
      <w:r>
        <w:t xml:space="preserve"> with</w:t>
      </w:r>
      <w:r w:rsidRPr="007E746E">
        <w:t xml:space="preserve"> 15kHz and scheme B </w:t>
      </w:r>
      <w:r>
        <w:t xml:space="preserve">with </w:t>
      </w:r>
      <w:r w:rsidRPr="007E746E">
        <w:t>30kHz requirements.</w:t>
      </w:r>
      <w:r>
        <w:t xml:space="preserve"> Do not define </w:t>
      </w:r>
      <w:r w:rsidRPr="007E746E">
        <w:t>any other applicability rule between scheme A and scheme B</w:t>
      </w:r>
      <w:r>
        <w:t>.</w:t>
      </w:r>
    </w:p>
    <w:p w14:paraId="4BC48F4D" w14:textId="77777777" w:rsidR="00387AE6" w:rsidRPr="00387AE6" w:rsidRDefault="00387AE6" w:rsidP="00387AE6">
      <w:pPr>
        <w:pStyle w:val="Proposal"/>
      </w:pPr>
      <w:r w:rsidRPr="00387AE6">
        <w:t>Explicitly consider the TRP pre-compensation model for scheme B requirement definition.</w:t>
      </w:r>
    </w:p>
    <w:p w14:paraId="4EBA55B0" w14:textId="3F15BD1D" w:rsidR="00387AE6" w:rsidRPr="00387AE6" w:rsidRDefault="00387AE6" w:rsidP="00387AE6">
      <w:pPr>
        <w:numPr>
          <w:ilvl w:val="1"/>
          <w:numId w:val="34"/>
        </w:numPr>
        <w:overflowPunct w:val="0"/>
        <w:autoSpaceDE w:val="0"/>
        <w:autoSpaceDN w:val="0"/>
        <w:adjustRightInd w:val="0"/>
        <w:spacing w:after="0"/>
        <w:textAlignment w:val="baseline"/>
        <w:rPr>
          <w:rFonts w:eastAsia="MS Mincho"/>
          <w:b/>
          <w:szCs w:val="24"/>
          <w:lang w:val="en-US" w:eastAsia="zh-CN"/>
        </w:rPr>
      </w:pPr>
      <w:r w:rsidRPr="00387AE6">
        <w:rPr>
          <w:rFonts w:eastAsia="等线"/>
          <w:b/>
          <w:lang w:val="en-US" w:eastAsia="zh-CN"/>
        </w:rPr>
        <w:t xml:space="preserve">The frequency shift </w:t>
      </w:r>
      <m:oMath>
        <m:sSub>
          <m:sSubPr>
            <m:ctrlPr>
              <w:rPr>
                <w:rFonts w:ascii="Cambria Math" w:eastAsia="MS Mincho" w:hAnsi="Cambria Math"/>
                <w:b/>
                <w:bCs/>
                <w:lang w:val="en-US" w:eastAsia="zh-CN"/>
              </w:rPr>
            </m:ctrlPr>
          </m:sSubPr>
          <m:e>
            <m:r>
              <m:rPr>
                <m:sty m:val="b"/>
              </m:rPr>
              <w:rPr>
                <w:rFonts w:ascii="Cambria Math" w:eastAsia="MS Mincho" w:hAnsi="Cambria Math"/>
                <w:lang w:val="en-US" w:eastAsia="zh-CN"/>
              </w:rPr>
              <m:t>F</m:t>
            </m:r>
          </m:e>
          <m:sub>
            <m:r>
              <m:rPr>
                <m:sty m:val="b"/>
              </m:rPr>
              <w:rPr>
                <w:rFonts w:ascii="Cambria Math" w:eastAsia="MS Mincho" w:hAnsi="Cambria Math"/>
                <w:lang w:val="en-US" w:eastAsia="zh-CN"/>
              </w:rPr>
              <m:t>D,k</m:t>
            </m:r>
          </m:sub>
        </m:sSub>
      </m:oMath>
      <w:r w:rsidRPr="00387AE6">
        <w:rPr>
          <w:rFonts w:eastAsia="等线"/>
          <w:b/>
          <w:lang w:val="en-US" w:eastAsia="zh-CN"/>
        </w:rPr>
        <w:t xml:space="preserve"> (Hz) from kth RRH is given by:</w:t>
      </w:r>
    </w:p>
    <w:p w14:paraId="5D761D2C" w14:textId="7950B86F" w:rsidR="00387AE6" w:rsidRPr="00387AE6" w:rsidRDefault="00873E1C" w:rsidP="00387AE6">
      <w:pPr>
        <w:overflowPunct w:val="0"/>
        <w:autoSpaceDE w:val="0"/>
        <w:autoSpaceDN w:val="0"/>
        <w:adjustRightInd w:val="0"/>
        <w:spacing w:after="0"/>
        <w:ind w:left="1920"/>
        <w:textAlignment w:val="baseline"/>
        <w:rPr>
          <w:rFonts w:eastAsia="等线"/>
          <w:b/>
          <w:lang w:val="en-US" w:eastAsia="zh-CN"/>
        </w:rPr>
      </w:pPr>
      <m:oMath>
        <m:sSub>
          <m:sSubPr>
            <m:ctrlPr>
              <w:rPr>
                <w:rFonts w:ascii="Cambria Math" w:eastAsia="MS Mincho" w:hAnsi="Cambria Math"/>
                <w:b/>
                <w:bCs/>
                <w:lang w:val="en-US" w:eastAsia="zh-CN"/>
              </w:rPr>
            </m:ctrlPr>
          </m:sSubPr>
          <m:e>
            <m:r>
              <m:rPr>
                <m:sty m:val="b"/>
              </m:rPr>
              <w:rPr>
                <w:rFonts w:ascii="Cambria Math" w:eastAsia="MS Mincho" w:hAnsi="Cambria Math"/>
                <w:lang w:val="en-US" w:eastAsia="zh-CN"/>
              </w:rPr>
              <m:t>F</m:t>
            </m:r>
          </m:e>
          <m:sub>
            <m:r>
              <m:rPr>
                <m:sty m:val="b"/>
              </m:rPr>
              <w:rPr>
                <w:rFonts w:ascii="Cambria Math" w:eastAsia="MS Mincho" w:hAnsi="Cambria Math"/>
                <w:lang w:val="en-US" w:eastAsia="zh-CN"/>
              </w:rPr>
              <m:t>D,k</m:t>
            </m:r>
          </m:sub>
        </m:sSub>
        <m:r>
          <m:rPr>
            <m:sty m:val="b"/>
          </m:rPr>
          <w:rPr>
            <w:rFonts w:ascii="Cambria Math" w:eastAsia="MS Mincho" w:hAnsi="Cambria Math"/>
            <w:lang w:val="en-US" w:eastAsia="zh-CN"/>
          </w:rPr>
          <m:t>=</m:t>
        </m:r>
        <m:sSub>
          <m:sSubPr>
            <m:ctrlPr>
              <w:rPr>
                <w:rFonts w:ascii="Cambria Math" w:eastAsia="MS Mincho" w:hAnsi="Cambria Math"/>
                <w:b/>
                <w:bCs/>
                <w:lang w:val="en-US" w:eastAsia="zh-CN"/>
              </w:rPr>
            </m:ctrlPr>
          </m:sSubPr>
          <m:e>
            <m:r>
              <m:rPr>
                <m:sty m:val="b"/>
              </m:rPr>
              <w:rPr>
                <w:rFonts w:ascii="Cambria Math" w:eastAsia="MS Mincho" w:hAnsi="Cambria Math"/>
                <w:lang w:val="en-US" w:eastAsia="zh-CN"/>
              </w:rPr>
              <m:t>f</m:t>
            </m:r>
          </m:e>
          <m:sub>
            <m:r>
              <m:rPr>
                <m:sty m:val="b"/>
              </m:rPr>
              <w:rPr>
                <w:rFonts w:ascii="Cambria Math" w:eastAsia="MS Mincho" w:hAnsi="Cambria Math"/>
                <w:lang w:val="en-US" w:eastAsia="zh-CN"/>
              </w:rPr>
              <m:t>c</m:t>
            </m:r>
          </m:sub>
        </m:sSub>
        <m:r>
          <m:rPr>
            <m:sty m:val="b"/>
          </m:rPr>
          <w:rPr>
            <w:rFonts w:ascii="Cambria Math" w:eastAsia="MS Mincho" w:hAnsi="Cambria Math"/>
            <w:lang w:val="en-US" w:eastAsia="zh-CN"/>
          </w:rPr>
          <m:t>×real</m:t>
        </m:r>
        <m:d>
          <m:dPr>
            <m:begChr m:val="["/>
            <m:endChr m:val="]"/>
            <m:ctrlPr>
              <w:rPr>
                <w:rFonts w:ascii="Cambria Math" w:eastAsia="MS Mincho" w:hAnsi="Cambria Math"/>
                <w:b/>
                <w:bCs/>
                <w:lang w:val="en-US" w:eastAsia="zh-CN"/>
              </w:rPr>
            </m:ctrlPr>
          </m:dPr>
          <m:e>
            <m:r>
              <m:rPr>
                <m:sty m:val="b"/>
              </m:rPr>
              <w:rPr>
                <w:rFonts w:ascii="Cambria Math" w:eastAsia="MS Mincho" w:hAnsi="Cambria Math"/>
                <w:lang w:val="en-US" w:eastAsia="zh-CN"/>
              </w:rPr>
              <m:t>-v×</m:t>
            </m:r>
            <m:f>
              <m:fPr>
                <m:ctrlPr>
                  <w:rPr>
                    <w:rFonts w:ascii="Cambria Math" w:eastAsia="MS Mincho" w:hAnsi="Cambria Math"/>
                    <w:b/>
                    <w:bCs/>
                    <w:lang w:val="en-US" w:eastAsia="zh-CN"/>
                  </w:rPr>
                </m:ctrlPr>
              </m:fPr>
              <m:num>
                <m:r>
                  <m:rPr>
                    <m:sty m:val="b"/>
                  </m:rPr>
                  <w:rPr>
                    <w:rFonts w:ascii="Cambria Math" w:eastAsia="MS Mincho" w:hAnsi="Cambria Math"/>
                    <w:lang w:val="en-US" w:eastAsia="zh-CN"/>
                  </w:rPr>
                  <m:t>y-</m:t>
                </m:r>
                <m:sSub>
                  <m:sSubPr>
                    <m:ctrlPr>
                      <w:rPr>
                        <w:rFonts w:ascii="Cambria Math" w:eastAsia="MS Mincho" w:hAnsi="Cambria Math"/>
                        <w:b/>
                        <w:bCs/>
                        <w:lang w:val="en-US" w:eastAsia="zh-CN"/>
                      </w:rPr>
                    </m:ctrlPr>
                  </m:sSubPr>
                  <m:e>
                    <m:r>
                      <m:rPr>
                        <m:sty m:val="b"/>
                      </m:rPr>
                      <w:rPr>
                        <w:rFonts w:ascii="Cambria Math" w:eastAsia="MS Mincho" w:hAnsi="Cambria Math"/>
                        <w:lang w:val="en-US" w:eastAsia="zh-CN"/>
                      </w:rPr>
                      <m:t>x</m:t>
                    </m:r>
                  </m:e>
                  <m:sub>
                    <m:r>
                      <m:rPr>
                        <m:sty m:val="b"/>
                      </m:rPr>
                      <w:rPr>
                        <w:rFonts w:ascii="Cambria Math" w:eastAsia="MS Mincho" w:hAnsi="Cambria Math"/>
                        <w:lang w:val="en-US" w:eastAsia="zh-CN"/>
                      </w:rPr>
                      <m:t>k</m:t>
                    </m:r>
                  </m:sub>
                </m:sSub>
              </m:num>
              <m:den>
                <m:d>
                  <m:dPr>
                    <m:begChr m:val="|"/>
                    <m:endChr m:val="|"/>
                    <m:ctrlPr>
                      <w:rPr>
                        <w:rFonts w:ascii="Cambria Math" w:eastAsia="MS Mincho" w:hAnsi="Cambria Math"/>
                        <w:b/>
                        <w:bCs/>
                        <w:lang w:val="en-US" w:eastAsia="zh-CN"/>
                      </w:rPr>
                    </m:ctrlPr>
                  </m:dPr>
                  <m:e>
                    <m:r>
                      <m:rPr>
                        <m:sty m:val="b"/>
                      </m:rPr>
                      <w:rPr>
                        <w:rFonts w:ascii="Cambria Math" w:eastAsia="MS Mincho" w:hAnsi="Cambria Math"/>
                        <w:lang w:val="en-US" w:eastAsia="zh-CN"/>
                      </w:rPr>
                      <m:t>y-</m:t>
                    </m:r>
                    <m:sSub>
                      <m:sSubPr>
                        <m:ctrlPr>
                          <w:rPr>
                            <w:rFonts w:ascii="Cambria Math" w:eastAsia="MS Mincho" w:hAnsi="Cambria Math"/>
                            <w:b/>
                            <w:bCs/>
                            <w:lang w:val="en-US" w:eastAsia="zh-CN"/>
                          </w:rPr>
                        </m:ctrlPr>
                      </m:sSubPr>
                      <m:e>
                        <m:r>
                          <m:rPr>
                            <m:sty m:val="b"/>
                          </m:rPr>
                          <w:rPr>
                            <w:rFonts w:ascii="Cambria Math" w:eastAsia="MS Mincho" w:hAnsi="Cambria Math"/>
                            <w:lang w:val="en-US" w:eastAsia="zh-CN"/>
                          </w:rPr>
                          <m:t>x</m:t>
                        </m:r>
                      </m:e>
                      <m:sub>
                        <m:r>
                          <m:rPr>
                            <m:sty m:val="b"/>
                          </m:rPr>
                          <w:rPr>
                            <w:rFonts w:ascii="Cambria Math" w:eastAsia="MS Mincho" w:hAnsi="Cambria Math"/>
                            <w:lang w:val="en-US" w:eastAsia="zh-CN"/>
                          </w:rPr>
                          <m:t>k</m:t>
                        </m:r>
                      </m:sub>
                    </m:sSub>
                  </m:e>
                </m:d>
                <m:r>
                  <m:rPr>
                    <m:sty m:val="b"/>
                  </m:rPr>
                  <w:rPr>
                    <w:rFonts w:ascii="Cambria Math" w:eastAsia="MS Mincho" w:hAnsi="Cambria Math"/>
                    <w:lang w:val="en-US" w:eastAsia="zh-CN"/>
                  </w:rPr>
                  <m:t>×C</m:t>
                </m:r>
              </m:den>
            </m:f>
          </m:e>
        </m:d>
      </m:oMath>
      <w:r w:rsidR="00387AE6" w:rsidRPr="00387AE6">
        <w:rPr>
          <w:rFonts w:ascii="Arial" w:eastAsia="等线" w:hAnsi="Arial" w:cs="Arial"/>
          <w:b/>
          <w:bCs/>
          <w:sz w:val="18"/>
          <w:lang w:val="en-US" w:eastAsia="zh-CN"/>
        </w:rPr>
        <w:t xml:space="preserve"> for </w:t>
      </w:r>
      <m:oMath>
        <m:r>
          <m:rPr>
            <m:sty m:val="b"/>
          </m:rPr>
          <w:rPr>
            <w:rFonts w:ascii="Cambria Math" w:eastAsia="Times New Roman" w:hAnsi="Cambria Math" w:cs="Arial"/>
            <w:sz w:val="18"/>
            <w:lang w:val="en-US" w:eastAsia="ko-KR"/>
          </w:rPr>
          <m:t>k*</m:t>
        </m:r>
        <m:sSub>
          <m:sSubPr>
            <m:ctrlPr>
              <w:rPr>
                <w:rFonts w:ascii="Cambria Math" w:eastAsia="MS Mincho"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r>
          <m:rPr>
            <m:sty m:val="b"/>
          </m:rPr>
          <w:rPr>
            <w:rFonts w:ascii="Cambria Math" w:eastAsia="Times New Roman" w:hAnsi="Cambria Math" w:cs="Arial"/>
            <w:sz w:val="18"/>
            <w:lang w:val="en-US" w:eastAsia="ko-KR"/>
          </w:rPr>
          <m:t>≤a&lt;k*</m:t>
        </m:r>
        <m:sSub>
          <m:sSubPr>
            <m:ctrlPr>
              <w:rPr>
                <w:rFonts w:ascii="Cambria Math" w:eastAsia="MS Mincho"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r>
          <m:rPr>
            <m:sty m:val="b"/>
          </m:rPr>
          <w:rPr>
            <w:rFonts w:ascii="Cambria Math" w:eastAsia="Times New Roman" w:hAnsi="Cambria Math" w:cs="Arial"/>
            <w:sz w:val="18"/>
            <w:lang w:val="en-US" w:eastAsia="ko-KR"/>
          </w:rPr>
          <m:t>+</m:t>
        </m:r>
        <m:sSub>
          <m:sSubPr>
            <m:ctrlPr>
              <w:rPr>
                <w:rFonts w:ascii="Cambria Math" w:eastAsia="MS Mincho"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oMath>
    </w:p>
    <w:p w14:paraId="174A11D4" w14:textId="77777777" w:rsidR="00387AE6" w:rsidRPr="00387AE6" w:rsidRDefault="00387AE6" w:rsidP="00387AE6">
      <w:pPr>
        <w:spacing w:after="0"/>
        <w:ind w:firstLineChars="700" w:firstLine="1400"/>
        <w:rPr>
          <w:rFonts w:eastAsia="等线"/>
          <w:b/>
          <w:lang w:val="en-US" w:eastAsia="zh-CN"/>
        </w:rPr>
      </w:pPr>
      <w:r w:rsidRPr="00387AE6">
        <w:rPr>
          <w:rFonts w:eastAsia="等线"/>
          <w:b/>
          <w:lang w:val="en-US" w:eastAsia="zh-CN"/>
        </w:rPr>
        <w:t xml:space="preserve">and </w:t>
      </w:r>
    </w:p>
    <w:p w14:paraId="0F9ABAA0" w14:textId="5BBD287A" w:rsidR="00387AE6" w:rsidRPr="00387AE6" w:rsidRDefault="00873E1C" w:rsidP="00387AE6">
      <w:pPr>
        <w:spacing w:after="0"/>
        <w:jc w:val="center"/>
        <w:rPr>
          <w:rFonts w:eastAsia="等线"/>
          <w:b/>
          <w:lang w:val="en-US" w:eastAsia="zh-CN"/>
        </w:rPr>
      </w:pPr>
      <m:oMath>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F</m:t>
            </m:r>
          </m:e>
          <m:sub>
            <m:r>
              <m:rPr>
                <m:sty m:val="b"/>
              </m:rPr>
              <w:rPr>
                <w:rFonts w:ascii="Cambria Math" w:eastAsia="Times New Roman" w:hAnsi="Cambria Math" w:cs="Arial"/>
                <w:sz w:val="18"/>
                <w:lang w:val="en-US" w:eastAsia="ko-KR"/>
              </w:rPr>
              <m:t>D,k+1</m:t>
            </m:r>
          </m:sub>
        </m:sSub>
        <m:r>
          <m:rPr>
            <m:sty m:val="b"/>
          </m:rPr>
          <w:rPr>
            <w:rFonts w:ascii="Cambria Math" w:eastAsia="Times New Roman" w:hAnsi="Cambria Math" w:cs="Arial"/>
            <w:sz w:val="18"/>
            <w:lang w:val="en-US" w:eastAsia="ko-KR"/>
          </w:rPr>
          <m:t>=</m:t>
        </m:r>
        <m:sSub>
          <m:sSubPr>
            <m:ctrlPr>
              <w:rPr>
                <w:rFonts w:ascii="Cambria Math" w:hAnsi="Cambria Math"/>
                <w:b/>
                <w:bCs/>
                <w:lang w:val="en-US"/>
              </w:rPr>
            </m:ctrlPr>
          </m:sSubPr>
          <m:e>
            <m:r>
              <m:rPr>
                <m:sty m:val="b"/>
              </m:rPr>
              <w:rPr>
                <w:rFonts w:ascii="Cambria Math" w:hAnsi="Cambria Math"/>
                <w:lang w:val="en-US"/>
              </w:rPr>
              <m:t>F</m:t>
            </m:r>
          </m:e>
          <m:sub>
            <m:r>
              <m:rPr>
                <m:sty m:val="b"/>
              </m:rPr>
              <w:rPr>
                <w:rFonts w:ascii="Cambria Math" w:hAnsi="Cambria Math"/>
                <w:lang w:val="en-US"/>
              </w:rPr>
              <m:t>D,k</m:t>
            </m:r>
          </m:sub>
        </m:sSub>
        <m:r>
          <m:rPr>
            <m:sty m:val="b"/>
          </m:rPr>
          <w:rPr>
            <w:rFonts w:ascii="Cambria Math" w:hAnsi="Cambria Math"/>
            <w:lang w:val="en-US"/>
          </w:rPr>
          <m:t>+</m:t>
        </m:r>
        <m:sSub>
          <m:sSubPr>
            <m:ctrlPr>
              <w:rPr>
                <w:rFonts w:ascii="Cambria Math" w:hAnsi="Cambria Math"/>
                <w:b/>
                <w:bCs/>
                <w:lang w:val="en-US"/>
              </w:rPr>
            </m:ctrlPr>
          </m:sSubPr>
          <m:e>
            <m:r>
              <m:rPr>
                <m:sty m:val="b"/>
              </m:rPr>
              <w:rPr>
                <w:rFonts w:ascii="Cambria Math" w:hAnsi="Cambria Math"/>
                <w:lang w:val="en-US"/>
              </w:rPr>
              <m:t>F</m:t>
            </m:r>
          </m:e>
          <m:sub>
            <m:r>
              <m:rPr>
                <m:sty m:val="b"/>
              </m:rPr>
              <w:rPr>
                <w:rFonts w:ascii="Cambria Math" w:hAnsi="Cambria Math"/>
                <w:lang w:val="en-US"/>
              </w:rPr>
              <m:t>∆,k+1</m:t>
            </m:r>
          </m:sub>
        </m:sSub>
      </m:oMath>
      <w:r w:rsidR="00387AE6" w:rsidRPr="00387AE6">
        <w:rPr>
          <w:rFonts w:ascii="Arial" w:eastAsia="等线" w:hAnsi="Arial" w:cs="Arial"/>
          <w:b/>
          <w:bCs/>
          <w:lang w:val="en-US" w:eastAsia="zh-CN"/>
        </w:rPr>
        <w:t xml:space="preserve"> </w:t>
      </w:r>
      <w:r w:rsidR="00387AE6" w:rsidRPr="00387AE6">
        <w:rPr>
          <w:rFonts w:ascii="Arial" w:eastAsia="等线" w:hAnsi="Arial" w:cs="Arial"/>
          <w:b/>
          <w:bCs/>
          <w:sz w:val="18"/>
          <w:lang w:val="en-US" w:eastAsia="zh-CN"/>
        </w:rPr>
        <w:t xml:space="preserve">for </w:t>
      </w:r>
      <m:oMath>
        <m:r>
          <m:rPr>
            <m:sty m:val="b"/>
          </m:rPr>
          <w:rPr>
            <w:rFonts w:ascii="Cambria Math" w:eastAsia="Times New Roman" w:hAnsi="Cambria Math" w:cs="Arial"/>
            <w:sz w:val="18"/>
            <w:lang w:val="en-US" w:eastAsia="ko-KR"/>
          </w:rPr>
          <m:t>k*</m:t>
        </m:r>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r>
          <m:rPr>
            <m:sty m:val="b"/>
          </m:rPr>
          <w:rPr>
            <w:rFonts w:ascii="Cambria Math" w:eastAsia="Times New Roman" w:hAnsi="Cambria Math" w:cs="Arial" w:hint="eastAsia"/>
            <w:sz w:val="18"/>
            <w:lang w:val="en-US" w:eastAsia="ko-KR"/>
          </w:rPr>
          <m:t>≤</m:t>
        </m:r>
        <m:r>
          <m:rPr>
            <m:sty m:val="b"/>
          </m:rPr>
          <w:rPr>
            <w:rFonts w:ascii="Cambria Math" w:eastAsia="Times New Roman" w:hAnsi="Cambria Math" w:cs="Arial"/>
            <w:sz w:val="18"/>
            <w:lang w:val="en-US" w:eastAsia="ko-KR"/>
          </w:rPr>
          <m:t>a&lt;k*</m:t>
        </m:r>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r>
          <m:rPr>
            <m:sty m:val="b"/>
          </m:rPr>
          <w:rPr>
            <w:rFonts w:ascii="Cambria Math" w:eastAsia="Times New Roman" w:hAnsi="Cambria Math" w:cs="Arial"/>
            <w:sz w:val="18"/>
            <w:lang w:val="en-US" w:eastAsia="ko-KR"/>
          </w:rPr>
          <m:t>+</m:t>
        </m:r>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D</m:t>
            </m:r>
          </m:e>
          <m:sub>
            <m:r>
              <m:rPr>
                <m:sty m:val="b"/>
              </m:rPr>
              <w:rPr>
                <w:rFonts w:ascii="Cambria Math" w:eastAsia="Times New Roman" w:hAnsi="Cambria Math" w:cs="Arial"/>
                <w:sz w:val="18"/>
                <w:lang w:val="en-US" w:eastAsia="ko-KR"/>
              </w:rPr>
              <m:t>s</m:t>
            </m:r>
          </m:sub>
        </m:sSub>
      </m:oMath>
    </w:p>
    <w:p w14:paraId="3DF63FFA" w14:textId="77777777" w:rsidR="00387AE6" w:rsidRPr="00387AE6" w:rsidRDefault="00387AE6" w:rsidP="00387AE6">
      <w:pPr>
        <w:spacing w:after="0"/>
        <w:ind w:firstLineChars="700" w:firstLine="1405"/>
        <w:rPr>
          <w:b/>
          <w:szCs w:val="24"/>
          <w:lang w:val="en-US" w:eastAsia="zh-CN"/>
        </w:rPr>
      </w:pPr>
      <w:r w:rsidRPr="00387AE6">
        <w:rPr>
          <w:b/>
          <w:szCs w:val="24"/>
          <w:lang w:val="en-US" w:eastAsia="zh-CN"/>
        </w:rPr>
        <w:t>where</w:t>
      </w:r>
    </w:p>
    <w:p w14:paraId="47A07DD7" w14:textId="5C940A94" w:rsidR="00C844E0" w:rsidRPr="0045698B" w:rsidRDefault="00873E1C" w:rsidP="008727FE">
      <w:pPr>
        <w:rPr>
          <w:b/>
          <w:lang w:val="en-US" w:eastAsia="zh-CN"/>
        </w:rPr>
      </w:pPr>
      <m:oMathPara>
        <m:oMath>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F</m:t>
              </m:r>
            </m:e>
            <m:sub>
              <m:r>
                <m:rPr>
                  <m:sty m:val="b"/>
                </m:rPr>
                <w:rPr>
                  <w:rFonts w:ascii="Cambria Math" w:eastAsia="Times New Roman" w:hAnsi="Cambria Math" w:cs="Arial"/>
                  <w:sz w:val="18"/>
                  <w:lang w:val="en-US" w:eastAsia="ko-KR"/>
                </w:rPr>
                <m:t>∆,k</m:t>
              </m:r>
            </m:sub>
          </m:sSub>
          <m:r>
            <m:rPr>
              <m:sty m:val="b"/>
            </m:rPr>
            <w:rPr>
              <w:rFonts w:ascii="Cambria Math" w:eastAsia="Times New Roman" w:hAnsi="Cambria Math" w:cs="Arial"/>
              <w:sz w:val="18"/>
              <w:lang w:val="en-US" w:eastAsia="ko-KR"/>
            </w:rPr>
            <m:t>=</m:t>
          </m:r>
          <m:d>
            <m:dPr>
              <m:begChr m:val="{"/>
              <m:endChr m:val=""/>
              <m:ctrlPr>
                <w:rPr>
                  <w:rFonts w:ascii="Cambria Math" w:hAnsi="Cambria Math"/>
                  <w:b/>
                  <w:bCs/>
                  <w:lang w:val="en-US" w:eastAsia="ko-KR"/>
                </w:rPr>
              </m:ctrlPr>
            </m:dPr>
            <m:e>
              <m:eqArr>
                <m:eqArrPr>
                  <m:ctrlPr>
                    <w:rPr>
                      <w:rFonts w:ascii="Cambria Math" w:hAnsi="Cambria Math"/>
                      <w:b/>
                      <w:bCs/>
                      <w:lang w:val="en-US" w:eastAsia="ko-KR"/>
                    </w:rPr>
                  </m:ctrlPr>
                </m:eqArrPr>
                <m:e>
                  <m:r>
                    <m:rPr>
                      <m:sty m:val="b"/>
                    </m:rPr>
                    <w:rPr>
                      <w:rFonts w:ascii="Cambria Math" w:eastAsia="Times New Roman" w:hAnsi="Cambria Math" w:cs="Arial"/>
                      <w:sz w:val="18"/>
                      <w:lang w:val="en-US" w:eastAsia="ko-KR"/>
                    </w:rPr>
                    <m:t>+0.1 ppm*</m:t>
                  </m:r>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f</m:t>
                      </m:r>
                    </m:e>
                    <m:sub>
                      <m:r>
                        <m:rPr>
                          <m:sty m:val="b"/>
                        </m:rPr>
                        <w:rPr>
                          <w:rFonts w:ascii="Cambria Math" w:eastAsia="Times New Roman" w:hAnsi="Cambria Math" w:cs="Arial"/>
                          <w:sz w:val="18"/>
                          <w:lang w:val="en-US" w:eastAsia="ko-KR"/>
                        </w:rPr>
                        <m:t>c</m:t>
                      </m:r>
                    </m:sub>
                  </m:sSub>
                  <m:r>
                    <m:rPr>
                      <m:sty m:val="b"/>
                    </m:rPr>
                    <w:rPr>
                      <w:rFonts w:ascii="Cambria Math" w:eastAsia="Times New Roman" w:hAnsi="Cambria Math" w:cs="Arial"/>
                      <w:sz w:val="18"/>
                      <w:lang w:val="en-US" w:eastAsia="ko-KR"/>
                    </w:rPr>
                    <m:t xml:space="preserve"> ,  k mod 2=0</m:t>
                  </m:r>
                </m:e>
                <m:e>
                  <m:r>
                    <m:rPr>
                      <m:sty m:val="b"/>
                    </m:rPr>
                    <w:rPr>
                      <w:rFonts w:ascii="Cambria Math" w:eastAsia="Times New Roman" w:hAnsi="Cambria Math" w:cs="Arial"/>
                      <w:sz w:val="18"/>
                      <w:lang w:val="en-US" w:eastAsia="ko-KR"/>
                    </w:rPr>
                    <m:t>-0.1 ppm*</m:t>
                  </m:r>
                  <m:sSub>
                    <m:sSubPr>
                      <m:ctrlPr>
                        <w:rPr>
                          <w:rFonts w:ascii="Cambria Math" w:hAnsi="Cambria Math"/>
                          <w:b/>
                          <w:bCs/>
                          <w:lang w:val="en-US" w:eastAsia="ko-KR"/>
                        </w:rPr>
                      </m:ctrlPr>
                    </m:sSubPr>
                    <m:e>
                      <m:r>
                        <m:rPr>
                          <m:sty m:val="b"/>
                        </m:rPr>
                        <w:rPr>
                          <w:rFonts w:ascii="Cambria Math" w:eastAsia="Times New Roman" w:hAnsi="Cambria Math" w:cs="Arial"/>
                          <w:sz w:val="18"/>
                          <w:lang w:val="en-US" w:eastAsia="ko-KR"/>
                        </w:rPr>
                        <m:t>f</m:t>
                      </m:r>
                    </m:e>
                    <m:sub>
                      <m:r>
                        <m:rPr>
                          <m:sty m:val="b"/>
                        </m:rPr>
                        <w:rPr>
                          <w:rFonts w:ascii="Cambria Math" w:eastAsia="Times New Roman" w:hAnsi="Cambria Math" w:cs="Arial"/>
                          <w:sz w:val="18"/>
                          <w:lang w:val="en-US" w:eastAsia="ko-KR"/>
                        </w:rPr>
                        <m:t>c</m:t>
                      </m:r>
                    </m:sub>
                  </m:sSub>
                  <m:r>
                    <m:rPr>
                      <m:sty m:val="b"/>
                    </m:rPr>
                    <w:rPr>
                      <w:rFonts w:ascii="Cambria Math" w:eastAsia="Times New Roman" w:hAnsi="Cambria Math" w:cs="Arial"/>
                      <w:sz w:val="18"/>
                      <w:lang w:val="en-US" w:eastAsia="ko-KR"/>
                    </w:rPr>
                    <m:t xml:space="preserve"> ,  k mod 2=1</m:t>
                  </m:r>
                </m:e>
              </m:eqArr>
            </m:e>
          </m:d>
        </m:oMath>
      </m:oMathPara>
    </w:p>
    <w:p w14:paraId="1B63FA4E" w14:textId="77777777" w:rsidR="00D46BD4" w:rsidRPr="00324D5E" w:rsidRDefault="00D46BD4" w:rsidP="00D46BD4">
      <w:pPr>
        <w:pStyle w:val="1"/>
        <w:rPr>
          <w:lang w:val="en-US" w:eastAsia="zh-CN"/>
        </w:rPr>
      </w:pPr>
      <w:r w:rsidRPr="00324D5E">
        <w:rPr>
          <w:rFonts w:hint="eastAsia"/>
          <w:lang w:val="en-US" w:eastAsia="zh-CN"/>
        </w:rPr>
        <w:t>R</w:t>
      </w:r>
      <w:r w:rsidRPr="00324D5E">
        <w:rPr>
          <w:lang w:val="en-US" w:eastAsia="zh-CN"/>
        </w:rPr>
        <w:t>eference</w:t>
      </w:r>
    </w:p>
    <w:p w14:paraId="65865534" w14:textId="4FE801D7" w:rsidR="00A64ABC" w:rsidRPr="00324D5E" w:rsidRDefault="00B93693" w:rsidP="00A85D49">
      <w:pPr>
        <w:pStyle w:val="Reference"/>
        <w:ind w:left="400" w:hanging="400"/>
        <w:rPr>
          <w:lang w:val="en-US" w:eastAsia="zh-CN"/>
        </w:rPr>
      </w:pPr>
      <w:bookmarkStart w:id="4" w:name="_Ref95463895"/>
      <w:r w:rsidRPr="00324D5E">
        <w:rPr>
          <w:rFonts w:hint="eastAsia"/>
          <w:lang w:val="en-US" w:eastAsia="zh-CN"/>
        </w:rPr>
        <w:t>R</w:t>
      </w:r>
      <w:r w:rsidR="0037198B" w:rsidRPr="00324D5E">
        <w:rPr>
          <w:lang w:val="en-US" w:eastAsia="zh-CN"/>
        </w:rPr>
        <w:t>4-22</w:t>
      </w:r>
      <w:r w:rsidR="002E340A">
        <w:rPr>
          <w:lang w:val="en-US" w:eastAsia="zh-CN"/>
        </w:rPr>
        <w:t>10670</w:t>
      </w:r>
      <w:r w:rsidR="0037198B" w:rsidRPr="00324D5E">
        <w:rPr>
          <w:lang w:val="en-US" w:eastAsia="zh-CN"/>
        </w:rPr>
        <w:t>,</w:t>
      </w:r>
      <w:r w:rsidR="0037198B" w:rsidRPr="00324D5E">
        <w:t xml:space="preserve"> </w:t>
      </w:r>
      <w:r w:rsidR="0037198B" w:rsidRPr="00324D5E">
        <w:rPr>
          <w:lang w:val="en-US" w:eastAsia="zh-CN"/>
        </w:rPr>
        <w:t>WF on demodulation requirement for Enhancement on HST-SFN deployment, RAN4#10</w:t>
      </w:r>
      <w:r w:rsidR="002E340A">
        <w:rPr>
          <w:lang w:val="en-US" w:eastAsia="zh-CN"/>
        </w:rPr>
        <w:t>3</w:t>
      </w:r>
      <w:r w:rsidR="0037198B" w:rsidRPr="00324D5E">
        <w:rPr>
          <w:lang w:val="en-US" w:eastAsia="zh-CN"/>
        </w:rPr>
        <w:t>-e, Intel Corporation</w:t>
      </w:r>
      <w:bookmarkEnd w:id="4"/>
    </w:p>
    <w:p w14:paraId="1A7B2FD3" w14:textId="4BF967B6" w:rsidR="00B873C9" w:rsidRPr="004352FA" w:rsidRDefault="00B873C9" w:rsidP="00A85D49">
      <w:pPr>
        <w:pStyle w:val="Reference"/>
        <w:ind w:left="400" w:hanging="400"/>
        <w:rPr>
          <w:lang w:val="en-US" w:eastAsia="zh-CN"/>
        </w:rPr>
      </w:pPr>
      <w:bookmarkStart w:id="5" w:name="_Ref95483744"/>
      <w:r w:rsidRPr="004352FA">
        <w:rPr>
          <w:rFonts w:hint="eastAsia"/>
          <w:lang w:val="en-US" w:eastAsia="zh-CN"/>
        </w:rPr>
        <w:t>R</w:t>
      </w:r>
      <w:r w:rsidRPr="004352FA">
        <w:rPr>
          <w:lang w:val="en-US" w:eastAsia="zh-CN"/>
        </w:rPr>
        <w:t>4-</w:t>
      </w:r>
      <w:r w:rsidR="004352FA">
        <w:rPr>
          <w:lang w:val="en-US" w:eastAsia="zh-CN"/>
        </w:rPr>
        <w:t>2213841</w:t>
      </w:r>
      <w:bookmarkStart w:id="6" w:name="_GoBack"/>
      <w:bookmarkEnd w:id="6"/>
      <w:r w:rsidRPr="004352FA">
        <w:rPr>
          <w:lang w:val="en-US" w:eastAsia="zh-CN"/>
        </w:rPr>
        <w:t xml:space="preserve">, </w:t>
      </w:r>
      <w:r w:rsidR="00C564BE" w:rsidRPr="004352FA">
        <w:rPr>
          <w:lang w:val="en-US" w:eastAsia="zh-CN"/>
        </w:rPr>
        <w:t>Simulation results on UE FeMIMO demod HST-SFN</w:t>
      </w:r>
      <w:r w:rsidRPr="004352FA">
        <w:rPr>
          <w:lang w:val="en-US" w:eastAsia="zh-CN"/>
        </w:rPr>
        <w:t>, RAN4#10</w:t>
      </w:r>
      <w:r w:rsidR="008A13A6" w:rsidRPr="004352FA">
        <w:rPr>
          <w:lang w:val="en-US" w:eastAsia="zh-CN"/>
        </w:rPr>
        <w:t>3</w:t>
      </w:r>
      <w:r w:rsidRPr="004352FA">
        <w:rPr>
          <w:lang w:val="en-US" w:eastAsia="zh-CN"/>
        </w:rPr>
        <w:t>-e, Huawei, HiSilicon</w:t>
      </w:r>
      <w:bookmarkEnd w:id="5"/>
    </w:p>
    <w:p w14:paraId="6D7FA80B" w14:textId="77777777" w:rsidR="00EB4124" w:rsidRPr="00324D5E" w:rsidRDefault="00EB4124" w:rsidP="0082437D"/>
    <w:sectPr w:rsidR="00EB4124" w:rsidRPr="00324D5E"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B2B53" w14:textId="77777777" w:rsidR="00873E1C" w:rsidRDefault="00873E1C" w:rsidP="009163A1">
      <w:pPr>
        <w:spacing w:after="0"/>
      </w:pPr>
      <w:r>
        <w:separator/>
      </w:r>
    </w:p>
  </w:endnote>
  <w:endnote w:type="continuationSeparator" w:id="0">
    <w:p w14:paraId="3961E9B0" w14:textId="77777777" w:rsidR="00873E1C" w:rsidRDefault="00873E1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01261" w14:textId="77777777" w:rsidR="00873E1C" w:rsidRDefault="00873E1C" w:rsidP="009163A1">
      <w:pPr>
        <w:spacing w:after="0"/>
      </w:pPr>
      <w:r>
        <w:separator/>
      </w:r>
    </w:p>
  </w:footnote>
  <w:footnote w:type="continuationSeparator" w:id="0">
    <w:p w14:paraId="263EA9DE" w14:textId="77777777" w:rsidR="00873E1C" w:rsidRDefault="00873E1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8"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1"/>
  </w:num>
  <w:num w:numId="3">
    <w:abstractNumId w:val="7"/>
  </w:num>
  <w:num w:numId="4">
    <w:abstractNumId w:val="18"/>
  </w:num>
  <w:num w:numId="5">
    <w:abstractNumId w:val="26"/>
  </w:num>
  <w:num w:numId="6">
    <w:abstractNumId w:val="4"/>
  </w:num>
  <w:num w:numId="7">
    <w:abstractNumId w:val="15"/>
  </w:num>
  <w:num w:numId="8">
    <w:abstractNumId w:val="20"/>
  </w:num>
  <w:num w:numId="9">
    <w:abstractNumId w:val="14"/>
  </w:num>
  <w:num w:numId="10">
    <w:abstractNumId w:val="9"/>
  </w:num>
  <w:num w:numId="11">
    <w:abstractNumId w:val="6"/>
  </w:num>
  <w:num w:numId="12">
    <w:abstractNumId w:val="7"/>
    <w:lvlOverride w:ilvl="0">
      <w:startOverride w:val="1"/>
    </w:lvlOverride>
  </w:num>
  <w:num w:numId="13">
    <w:abstractNumId w:val="18"/>
    <w:lvlOverride w:ilvl="0">
      <w:startOverride w:val="1"/>
    </w:lvlOverride>
  </w:num>
  <w:num w:numId="14">
    <w:abstractNumId w:val="29"/>
  </w:num>
  <w:num w:numId="15">
    <w:abstractNumId w:val="24"/>
  </w:num>
  <w:num w:numId="16">
    <w:abstractNumId w:val="28"/>
  </w:num>
  <w:num w:numId="17">
    <w:abstractNumId w:val="16"/>
  </w:num>
  <w:num w:numId="18">
    <w:abstractNumId w:val="3"/>
  </w:num>
  <w:num w:numId="19">
    <w:abstractNumId w:val="21"/>
  </w:num>
  <w:num w:numId="20">
    <w:abstractNumId w:val="17"/>
  </w:num>
  <w:num w:numId="21">
    <w:abstractNumId w:val="0"/>
  </w:num>
  <w:num w:numId="22">
    <w:abstractNumId w:val="7"/>
    <w:lvlOverride w:ilvl="0">
      <w:startOverride w:val="1"/>
    </w:lvlOverride>
  </w:num>
  <w:num w:numId="23">
    <w:abstractNumId w:val="13"/>
  </w:num>
  <w:num w:numId="24">
    <w:abstractNumId w:val="2"/>
  </w:num>
  <w:num w:numId="25">
    <w:abstractNumId w:val="23"/>
  </w:num>
  <w:num w:numId="26">
    <w:abstractNumId w:val="10"/>
  </w:num>
  <w:num w:numId="27">
    <w:abstractNumId w:val="7"/>
    <w:lvlOverride w:ilvl="0">
      <w:startOverride w:val="1"/>
    </w:lvlOverride>
  </w:num>
  <w:num w:numId="28">
    <w:abstractNumId w:val="18"/>
    <w:lvlOverride w:ilvl="0">
      <w:startOverride w:val="1"/>
    </w:lvlOverride>
  </w:num>
  <w:num w:numId="29">
    <w:abstractNumId w:val="30"/>
  </w:num>
  <w:num w:numId="30">
    <w:abstractNumId w:val="19"/>
  </w:num>
  <w:num w:numId="31">
    <w:abstractNumId w:val="12"/>
  </w:num>
  <w:num w:numId="32">
    <w:abstractNumId w:val="1"/>
  </w:num>
  <w:num w:numId="33">
    <w:abstractNumId w:val="22"/>
  </w:num>
  <w:num w:numId="34">
    <w:abstractNumId w:val="11"/>
  </w:num>
  <w:num w:numId="35">
    <w:abstractNumId w:val="25"/>
  </w:num>
  <w:num w:numId="36">
    <w:abstractNumId w:val="5"/>
  </w:num>
  <w:num w:numId="37">
    <w:abstractNumId w:val="18"/>
    <w:lvlOverride w:ilvl="0">
      <w:startOverride w:val="1"/>
    </w:lvlOverride>
  </w:num>
  <w:num w:numId="38">
    <w:abstractNumId w:val="7"/>
    <w:lvlOverride w:ilvl="0">
      <w:startOverride w:val="1"/>
    </w:lvlOverride>
  </w:num>
  <w:num w:numId="39">
    <w:abstractNumId w:val="7"/>
    <w:lvlOverride w:ilvl="0">
      <w:startOverride w:val="1"/>
    </w:lvlOverride>
  </w:num>
  <w:num w:numId="40">
    <w:abstractNumId w:val="8"/>
  </w:num>
  <w:num w:numId="41">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581F"/>
    <w:rsid w:val="00016921"/>
    <w:rsid w:val="0002379D"/>
    <w:rsid w:val="00024764"/>
    <w:rsid w:val="0003042D"/>
    <w:rsid w:val="000306CB"/>
    <w:rsid w:val="0004362D"/>
    <w:rsid w:val="000628DB"/>
    <w:rsid w:val="000652AC"/>
    <w:rsid w:val="00084253"/>
    <w:rsid w:val="00086031"/>
    <w:rsid w:val="00086A1D"/>
    <w:rsid w:val="000915E7"/>
    <w:rsid w:val="0009621F"/>
    <w:rsid w:val="000A0FCB"/>
    <w:rsid w:val="000A4806"/>
    <w:rsid w:val="000A56DE"/>
    <w:rsid w:val="000A5856"/>
    <w:rsid w:val="000A6595"/>
    <w:rsid w:val="000B353C"/>
    <w:rsid w:val="000C1D73"/>
    <w:rsid w:val="000C68F4"/>
    <w:rsid w:val="000C7B35"/>
    <w:rsid w:val="000D345A"/>
    <w:rsid w:val="000D7B1D"/>
    <w:rsid w:val="000F0B45"/>
    <w:rsid w:val="000F13B0"/>
    <w:rsid w:val="000F20DF"/>
    <w:rsid w:val="000F6E78"/>
    <w:rsid w:val="001031D8"/>
    <w:rsid w:val="00106E4B"/>
    <w:rsid w:val="001108F8"/>
    <w:rsid w:val="001175B5"/>
    <w:rsid w:val="0012376F"/>
    <w:rsid w:val="00136B1B"/>
    <w:rsid w:val="00141027"/>
    <w:rsid w:val="00142697"/>
    <w:rsid w:val="001439A6"/>
    <w:rsid w:val="00144285"/>
    <w:rsid w:val="0015739F"/>
    <w:rsid w:val="00157D97"/>
    <w:rsid w:val="00166F2C"/>
    <w:rsid w:val="00170674"/>
    <w:rsid w:val="00175DD4"/>
    <w:rsid w:val="00196586"/>
    <w:rsid w:val="00196D54"/>
    <w:rsid w:val="001A1FB2"/>
    <w:rsid w:val="001B1E9A"/>
    <w:rsid w:val="001B38C0"/>
    <w:rsid w:val="001B4B37"/>
    <w:rsid w:val="001B7488"/>
    <w:rsid w:val="001C3749"/>
    <w:rsid w:val="001C4440"/>
    <w:rsid w:val="001D0578"/>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B666A"/>
    <w:rsid w:val="002C7212"/>
    <w:rsid w:val="002D043F"/>
    <w:rsid w:val="002D17FD"/>
    <w:rsid w:val="002D7CE2"/>
    <w:rsid w:val="002E2F7D"/>
    <w:rsid w:val="002E340A"/>
    <w:rsid w:val="002F2196"/>
    <w:rsid w:val="002F40DD"/>
    <w:rsid w:val="002F4BA9"/>
    <w:rsid w:val="002F4BB1"/>
    <w:rsid w:val="002F6122"/>
    <w:rsid w:val="002F62F1"/>
    <w:rsid w:val="00312EDF"/>
    <w:rsid w:val="00314027"/>
    <w:rsid w:val="00322769"/>
    <w:rsid w:val="00324D5E"/>
    <w:rsid w:val="00326724"/>
    <w:rsid w:val="00327B16"/>
    <w:rsid w:val="00332A2F"/>
    <w:rsid w:val="00342D38"/>
    <w:rsid w:val="00343BBE"/>
    <w:rsid w:val="00346C56"/>
    <w:rsid w:val="003471F5"/>
    <w:rsid w:val="00347711"/>
    <w:rsid w:val="00351761"/>
    <w:rsid w:val="00356BEF"/>
    <w:rsid w:val="00356D0D"/>
    <w:rsid w:val="00360E5F"/>
    <w:rsid w:val="00362E89"/>
    <w:rsid w:val="003653FA"/>
    <w:rsid w:val="00366E98"/>
    <w:rsid w:val="00370C33"/>
    <w:rsid w:val="0037198B"/>
    <w:rsid w:val="00373B5A"/>
    <w:rsid w:val="003742D3"/>
    <w:rsid w:val="00374D37"/>
    <w:rsid w:val="00375269"/>
    <w:rsid w:val="003851C1"/>
    <w:rsid w:val="00386F66"/>
    <w:rsid w:val="0038762B"/>
    <w:rsid w:val="00387AE6"/>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2FA"/>
    <w:rsid w:val="004353D8"/>
    <w:rsid w:val="00435829"/>
    <w:rsid w:val="004362D2"/>
    <w:rsid w:val="00443745"/>
    <w:rsid w:val="00452050"/>
    <w:rsid w:val="0045261D"/>
    <w:rsid w:val="00452A90"/>
    <w:rsid w:val="0045698B"/>
    <w:rsid w:val="004575B7"/>
    <w:rsid w:val="0046192C"/>
    <w:rsid w:val="004750C1"/>
    <w:rsid w:val="004818B3"/>
    <w:rsid w:val="00481B5B"/>
    <w:rsid w:val="00483FEB"/>
    <w:rsid w:val="004842BC"/>
    <w:rsid w:val="00484687"/>
    <w:rsid w:val="004B0938"/>
    <w:rsid w:val="004B25B2"/>
    <w:rsid w:val="004C3767"/>
    <w:rsid w:val="004C515A"/>
    <w:rsid w:val="004C5592"/>
    <w:rsid w:val="004C607D"/>
    <w:rsid w:val="004C739A"/>
    <w:rsid w:val="004D1D41"/>
    <w:rsid w:val="004D6B85"/>
    <w:rsid w:val="004D74A1"/>
    <w:rsid w:val="004D76A4"/>
    <w:rsid w:val="004E228F"/>
    <w:rsid w:val="004E31ED"/>
    <w:rsid w:val="004F05EA"/>
    <w:rsid w:val="004F476C"/>
    <w:rsid w:val="004F61E8"/>
    <w:rsid w:val="004F6B7A"/>
    <w:rsid w:val="00503B2B"/>
    <w:rsid w:val="00505BA0"/>
    <w:rsid w:val="00517C7B"/>
    <w:rsid w:val="00520D28"/>
    <w:rsid w:val="00523DB3"/>
    <w:rsid w:val="00525EDA"/>
    <w:rsid w:val="0052662F"/>
    <w:rsid w:val="005303A3"/>
    <w:rsid w:val="00532969"/>
    <w:rsid w:val="00540CF6"/>
    <w:rsid w:val="00547693"/>
    <w:rsid w:val="00550FA9"/>
    <w:rsid w:val="005520EE"/>
    <w:rsid w:val="00553E20"/>
    <w:rsid w:val="00560F1D"/>
    <w:rsid w:val="00561B54"/>
    <w:rsid w:val="005645CB"/>
    <w:rsid w:val="00571B1A"/>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6131"/>
    <w:rsid w:val="005F3786"/>
    <w:rsid w:val="005F6946"/>
    <w:rsid w:val="005F72F9"/>
    <w:rsid w:val="00613107"/>
    <w:rsid w:val="00616955"/>
    <w:rsid w:val="00622E55"/>
    <w:rsid w:val="00624A59"/>
    <w:rsid w:val="00624D47"/>
    <w:rsid w:val="00626C53"/>
    <w:rsid w:val="006340D9"/>
    <w:rsid w:val="0063536C"/>
    <w:rsid w:val="00637807"/>
    <w:rsid w:val="00642F27"/>
    <w:rsid w:val="00650955"/>
    <w:rsid w:val="006529DC"/>
    <w:rsid w:val="006551CC"/>
    <w:rsid w:val="006654A8"/>
    <w:rsid w:val="006660C7"/>
    <w:rsid w:val="00676F59"/>
    <w:rsid w:val="0068409E"/>
    <w:rsid w:val="00684BFD"/>
    <w:rsid w:val="006868DB"/>
    <w:rsid w:val="006948DF"/>
    <w:rsid w:val="0069499E"/>
    <w:rsid w:val="006955AD"/>
    <w:rsid w:val="006A6EA3"/>
    <w:rsid w:val="006B00CF"/>
    <w:rsid w:val="006B12C7"/>
    <w:rsid w:val="006B3B45"/>
    <w:rsid w:val="006B64A3"/>
    <w:rsid w:val="006B7BB4"/>
    <w:rsid w:val="006C04FF"/>
    <w:rsid w:val="006C7B9D"/>
    <w:rsid w:val="006E2A89"/>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5C27"/>
    <w:rsid w:val="007774B5"/>
    <w:rsid w:val="007808BE"/>
    <w:rsid w:val="00786759"/>
    <w:rsid w:val="007876B5"/>
    <w:rsid w:val="00791361"/>
    <w:rsid w:val="007970AF"/>
    <w:rsid w:val="007B61F6"/>
    <w:rsid w:val="007C404F"/>
    <w:rsid w:val="007C4349"/>
    <w:rsid w:val="007D020D"/>
    <w:rsid w:val="007D050C"/>
    <w:rsid w:val="007D2632"/>
    <w:rsid w:val="007D6D0D"/>
    <w:rsid w:val="007D6DC7"/>
    <w:rsid w:val="007E26E7"/>
    <w:rsid w:val="007E6E59"/>
    <w:rsid w:val="007E746E"/>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3E1C"/>
    <w:rsid w:val="00874ED9"/>
    <w:rsid w:val="00876136"/>
    <w:rsid w:val="00891651"/>
    <w:rsid w:val="00894F29"/>
    <w:rsid w:val="0089645F"/>
    <w:rsid w:val="008A13A6"/>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1FE7"/>
    <w:rsid w:val="009342E2"/>
    <w:rsid w:val="009346EB"/>
    <w:rsid w:val="009466A7"/>
    <w:rsid w:val="009521C3"/>
    <w:rsid w:val="0095517A"/>
    <w:rsid w:val="00955313"/>
    <w:rsid w:val="009557F1"/>
    <w:rsid w:val="009614E1"/>
    <w:rsid w:val="00974406"/>
    <w:rsid w:val="00977865"/>
    <w:rsid w:val="00980C94"/>
    <w:rsid w:val="00981E4A"/>
    <w:rsid w:val="009841EA"/>
    <w:rsid w:val="00984EDF"/>
    <w:rsid w:val="00986589"/>
    <w:rsid w:val="0099790B"/>
    <w:rsid w:val="009A0F65"/>
    <w:rsid w:val="009A2B44"/>
    <w:rsid w:val="009A6B60"/>
    <w:rsid w:val="009B3709"/>
    <w:rsid w:val="009B553C"/>
    <w:rsid w:val="009B66F4"/>
    <w:rsid w:val="009C17B0"/>
    <w:rsid w:val="009C1CE9"/>
    <w:rsid w:val="009C274B"/>
    <w:rsid w:val="009C2E19"/>
    <w:rsid w:val="009D568F"/>
    <w:rsid w:val="009D78C8"/>
    <w:rsid w:val="009E16B6"/>
    <w:rsid w:val="009E3D15"/>
    <w:rsid w:val="009E4EFB"/>
    <w:rsid w:val="009E724D"/>
    <w:rsid w:val="00A00C53"/>
    <w:rsid w:val="00A00CDD"/>
    <w:rsid w:val="00A04A52"/>
    <w:rsid w:val="00A05546"/>
    <w:rsid w:val="00A1234D"/>
    <w:rsid w:val="00A123A9"/>
    <w:rsid w:val="00A217B8"/>
    <w:rsid w:val="00A22950"/>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0F2D"/>
    <w:rsid w:val="00AC461A"/>
    <w:rsid w:val="00AC5345"/>
    <w:rsid w:val="00AC5CD4"/>
    <w:rsid w:val="00AD16D9"/>
    <w:rsid w:val="00AE340E"/>
    <w:rsid w:val="00AF5146"/>
    <w:rsid w:val="00AF7A6A"/>
    <w:rsid w:val="00B13A97"/>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3146"/>
    <w:rsid w:val="00BB4906"/>
    <w:rsid w:val="00BC014F"/>
    <w:rsid w:val="00BC180C"/>
    <w:rsid w:val="00BC4DE3"/>
    <w:rsid w:val="00BC56EC"/>
    <w:rsid w:val="00BC71FA"/>
    <w:rsid w:val="00BD0EAE"/>
    <w:rsid w:val="00BD34D5"/>
    <w:rsid w:val="00BD37CB"/>
    <w:rsid w:val="00BD4737"/>
    <w:rsid w:val="00BD6A04"/>
    <w:rsid w:val="00BE30EC"/>
    <w:rsid w:val="00BE7244"/>
    <w:rsid w:val="00BE75FF"/>
    <w:rsid w:val="00C006CD"/>
    <w:rsid w:val="00C06889"/>
    <w:rsid w:val="00C27FCB"/>
    <w:rsid w:val="00C40747"/>
    <w:rsid w:val="00C4297C"/>
    <w:rsid w:val="00C43A6E"/>
    <w:rsid w:val="00C44D88"/>
    <w:rsid w:val="00C51D3D"/>
    <w:rsid w:val="00C55A77"/>
    <w:rsid w:val="00C564BE"/>
    <w:rsid w:val="00C57746"/>
    <w:rsid w:val="00C63B3E"/>
    <w:rsid w:val="00C663FA"/>
    <w:rsid w:val="00C71D5F"/>
    <w:rsid w:val="00C75E49"/>
    <w:rsid w:val="00C76055"/>
    <w:rsid w:val="00C844E0"/>
    <w:rsid w:val="00C94719"/>
    <w:rsid w:val="00C9778E"/>
    <w:rsid w:val="00CA00E0"/>
    <w:rsid w:val="00CA08C6"/>
    <w:rsid w:val="00CA12E9"/>
    <w:rsid w:val="00CB272B"/>
    <w:rsid w:val="00CB2CCF"/>
    <w:rsid w:val="00CB3845"/>
    <w:rsid w:val="00CB4274"/>
    <w:rsid w:val="00CB4AD4"/>
    <w:rsid w:val="00CB4E1F"/>
    <w:rsid w:val="00CB5BC2"/>
    <w:rsid w:val="00CC519B"/>
    <w:rsid w:val="00CD1D3D"/>
    <w:rsid w:val="00CD2D65"/>
    <w:rsid w:val="00CD38EA"/>
    <w:rsid w:val="00CD7A7A"/>
    <w:rsid w:val="00CE1C90"/>
    <w:rsid w:val="00CE2DD4"/>
    <w:rsid w:val="00CF17A5"/>
    <w:rsid w:val="00CF4E89"/>
    <w:rsid w:val="00CF77FF"/>
    <w:rsid w:val="00D058AE"/>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60FDC"/>
    <w:rsid w:val="00D67486"/>
    <w:rsid w:val="00D7475C"/>
    <w:rsid w:val="00D76BB7"/>
    <w:rsid w:val="00D77231"/>
    <w:rsid w:val="00D81490"/>
    <w:rsid w:val="00D82A0F"/>
    <w:rsid w:val="00D854C1"/>
    <w:rsid w:val="00D87106"/>
    <w:rsid w:val="00D90964"/>
    <w:rsid w:val="00D92189"/>
    <w:rsid w:val="00DA0A73"/>
    <w:rsid w:val="00DA1D78"/>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0AA0"/>
    <w:rsid w:val="00DE26CF"/>
    <w:rsid w:val="00DE6954"/>
    <w:rsid w:val="00DE7D7A"/>
    <w:rsid w:val="00DF2FBF"/>
    <w:rsid w:val="00DF3F95"/>
    <w:rsid w:val="00E14775"/>
    <w:rsid w:val="00E23903"/>
    <w:rsid w:val="00E25220"/>
    <w:rsid w:val="00E375A2"/>
    <w:rsid w:val="00E504C1"/>
    <w:rsid w:val="00E52409"/>
    <w:rsid w:val="00E52415"/>
    <w:rsid w:val="00E54304"/>
    <w:rsid w:val="00E57A0C"/>
    <w:rsid w:val="00E6511D"/>
    <w:rsid w:val="00E65CE8"/>
    <w:rsid w:val="00E775EB"/>
    <w:rsid w:val="00E77C55"/>
    <w:rsid w:val="00E77E8A"/>
    <w:rsid w:val="00E8060F"/>
    <w:rsid w:val="00E825CC"/>
    <w:rsid w:val="00E8582B"/>
    <w:rsid w:val="00E91177"/>
    <w:rsid w:val="00E91F57"/>
    <w:rsid w:val="00E945A7"/>
    <w:rsid w:val="00EA3404"/>
    <w:rsid w:val="00EB4124"/>
    <w:rsid w:val="00EB5043"/>
    <w:rsid w:val="00EB72E6"/>
    <w:rsid w:val="00EC7ECD"/>
    <w:rsid w:val="00ED077D"/>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659B8"/>
    <w:rsid w:val="00F7128C"/>
    <w:rsid w:val="00F7182A"/>
    <w:rsid w:val="00F7311E"/>
    <w:rsid w:val="00F85C04"/>
    <w:rsid w:val="00F866E0"/>
    <w:rsid w:val="00F92DD5"/>
    <w:rsid w:val="00F97713"/>
    <w:rsid w:val="00FA7696"/>
    <w:rsid w:val="00FB172E"/>
    <w:rsid w:val="00FB5658"/>
    <w:rsid w:val="00FB58D6"/>
    <w:rsid w:val="00FC34C6"/>
    <w:rsid w:val="00FD4842"/>
    <w:rsid w:val="00FD5ADC"/>
    <w:rsid w:val="00FE0347"/>
    <w:rsid w:val="00FE1AEA"/>
    <w:rsid w:val="00FE3719"/>
    <w:rsid w:val="00FE6330"/>
    <w:rsid w:val="00FF09FB"/>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3FBCA2C4-4062-481D-B541-79838226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415"/>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2B666A"/>
    <w:rPr>
      <w:sz w:val="21"/>
      <w:szCs w:val="21"/>
    </w:rPr>
  </w:style>
  <w:style w:type="paragraph" w:styleId="af4">
    <w:name w:val="annotation text"/>
    <w:basedOn w:val="a"/>
    <w:link w:val="Char7"/>
    <w:uiPriority w:val="99"/>
    <w:semiHidden/>
    <w:unhideWhenUsed/>
    <w:rsid w:val="002B666A"/>
  </w:style>
  <w:style w:type="character" w:customStyle="1" w:styleId="Char7">
    <w:name w:val="批注文字 Char"/>
    <w:basedOn w:val="a0"/>
    <w:link w:val="af4"/>
    <w:uiPriority w:val="99"/>
    <w:semiHidden/>
    <w:rsid w:val="002B666A"/>
    <w:rPr>
      <w:rFonts w:ascii="Times New Roman" w:hAnsi="Times New Roman"/>
      <w:lang w:val="en-GB" w:eastAsia="en-US"/>
    </w:rPr>
  </w:style>
  <w:style w:type="paragraph" w:styleId="af5">
    <w:name w:val="annotation subject"/>
    <w:basedOn w:val="af4"/>
    <w:next w:val="af4"/>
    <w:link w:val="Char8"/>
    <w:uiPriority w:val="99"/>
    <w:semiHidden/>
    <w:unhideWhenUsed/>
    <w:rsid w:val="002B666A"/>
    <w:rPr>
      <w:b/>
      <w:bCs/>
    </w:rPr>
  </w:style>
  <w:style w:type="character" w:customStyle="1" w:styleId="Char8">
    <w:name w:val="批注主题 Char"/>
    <w:basedOn w:val="Char7"/>
    <w:link w:val="af5"/>
    <w:uiPriority w:val="99"/>
    <w:semiHidden/>
    <w:rsid w:val="002B666A"/>
    <w:rPr>
      <w:rFonts w:ascii="Times New Roman" w:hAnsi="Times New Roman"/>
      <w:b/>
      <w:bCs/>
      <w:lang w:val="en-GB" w:eastAsia="en-US"/>
    </w:rPr>
  </w:style>
  <w:style w:type="table" w:customStyle="1" w:styleId="20">
    <w:name w:val="网格型2"/>
    <w:basedOn w:val="a1"/>
    <w:next w:val="ae"/>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0">
    <w:name w:val="网格型3"/>
    <w:basedOn w:val="a1"/>
    <w:next w:val="ae"/>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uiPriority w:val="39"/>
    <w:qFormat/>
    <w:rsid w:val="00C84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a1"/>
    <w:next w:val="ae"/>
    <w:uiPriority w:val="39"/>
    <w:qFormat/>
    <w:rsid w:val="00C844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71984064">
      <w:bodyDiv w:val="1"/>
      <w:marLeft w:val="0"/>
      <w:marRight w:val="0"/>
      <w:marTop w:val="0"/>
      <w:marBottom w:val="0"/>
      <w:divBdr>
        <w:top w:val="none" w:sz="0" w:space="0" w:color="auto"/>
        <w:left w:val="none" w:sz="0" w:space="0" w:color="auto"/>
        <w:bottom w:val="none" w:sz="0" w:space="0" w:color="auto"/>
        <w:right w:val="none" w:sz="0" w:space="0" w:color="auto"/>
      </w:divBdr>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42E97-2422-41DF-A57C-58AE5FD53F72}">
  <ds:schemaRefs/>
</ds:datastoreItem>
</file>

<file path=customXml/itemProps2.xml><?xml version="1.0" encoding="utf-8"?>
<ds:datastoreItem xmlns:ds="http://schemas.openxmlformats.org/officeDocument/2006/customXml" ds:itemID="{D5927CA3-CA84-4E27-909A-EBB0D389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7284</TotalTime>
  <Pages>4</Pages>
  <Words>1279</Words>
  <Characters>7296</Characters>
  <Application>Microsoft Office Word</Application>
  <DocSecurity>0</DocSecurity>
  <Lines>60</Lines>
  <Paragraphs>17</Paragraphs>
  <ScaleCrop>false</ScaleCrop>
  <Company>Huawei Technologies Co.,Ltd.</Company>
  <LinksUpToDate>false</LinksUpToDate>
  <CharactersWithSpaces>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2021-01-11T12:36:00Z</dcterms:created>
  <dcterms:modified xsi:type="dcterms:W3CDTF">2022-08-10T16:30:00Z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(3)LHdXWE+NBJXI5/CDbPc5gcqwQcCwL3UGfKMpXcEsihSYlOOxyroFhFU4/s8cq+f2xnlkg7mO
TXL1Dj2/+cB1phBBw6Al14QgC7gZtOd4WWgJ8kJtPmrgaV2g7RbJq/3HI0JrJDMsl3skKGP9
Ru0dk97NzThkdhBpx2eFjXINB6eV+YyW2APGlWnrYvjybGZ+rVhZK9Tlrt8QKBoQWCBsEiiV
HyizkwZcsp/J0YClIT</vt:lpwstr>
  </property>
  <property fmtid="{D5CDD505-2E9C-101B-9397-08002B2CF9AE}" pid="3" name="_2015_ms_pID_7253431">
    <vt:lpwstr>yIN0uO4jCUZxdn+HIVaeqKvRoKw/HfccDHuqyxBxcC/ABXnZv3AC4K
02QtzAx8Aj/LcKVdYNh2U8/SZ0HahS1q5fi2Iwyj+yWO+EQQvjzvHyZzhpMOWxsAK0MBbFs9
AUc4hajPQGrp0Ipo/uyY9vFNkpylGqnyqdE6oK1WtzPZKj++6uiDoSNXrzmz+uVL5k4N6xEt
ZcecBEDz/PlxzAK6322iN9IuDVldcEY4PPuW</vt:lpwstr>
  </property>
  <property fmtid="{D5CDD505-2E9C-101B-9397-08002B2CF9AE}" pid="4" name="_2015_ms_pID_7253432">
    <vt:lpwstr>E3ylb1rgCogHp14bdvjsi+Y=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1660148811</vt:lpwstr>
  </property>
</Properties>
</file>